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63AC70C1" w:rsidR="00A51FE9" w:rsidRPr="00A86527" w:rsidRDefault="0079643D" w:rsidP="00A86527">
      <w:pPr>
        <w:ind w:right="-450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i/>
          <w:sz w:val="32"/>
          <w:szCs w:val="32"/>
        </w:rPr>
        <w:t>Exponents and Scientific Notation</w:t>
      </w:r>
      <w:r w:rsidR="00BF6FC7" w:rsidRPr="00A86527">
        <w:rPr>
          <w:rFonts w:ascii="Proxima Nova" w:hAnsi="Proxima Nova"/>
          <w:b/>
          <w:sz w:val="32"/>
          <w:szCs w:val="32"/>
        </w:rPr>
        <w:tab/>
      </w:r>
      <w:r w:rsidR="00A86527" w:rsidRPr="00A86527">
        <w:rPr>
          <w:rFonts w:ascii="Proxima Nova" w:hAnsi="Proxima Nova"/>
          <w:b/>
          <w:sz w:val="32"/>
          <w:szCs w:val="32"/>
        </w:rPr>
        <w:t xml:space="preserve">  </w:t>
      </w:r>
      <w:r w:rsidR="00A86527">
        <w:rPr>
          <w:rFonts w:ascii="Proxima Nova" w:hAnsi="Proxima Nova"/>
          <w:b/>
          <w:sz w:val="32"/>
          <w:szCs w:val="32"/>
        </w:rPr>
        <w:t xml:space="preserve">        </w:t>
      </w:r>
      <w:r w:rsidR="00FB1DB3">
        <w:rPr>
          <w:rFonts w:ascii="Proxima Nova" w:hAnsi="Proxima Nova"/>
          <w:b/>
          <w:sz w:val="32"/>
          <w:szCs w:val="32"/>
        </w:rPr>
        <w:tab/>
      </w:r>
      <w:r w:rsidR="00FB1DB3">
        <w:rPr>
          <w:rFonts w:ascii="Proxima Nova" w:hAnsi="Proxima Nova"/>
          <w:b/>
          <w:sz w:val="32"/>
          <w:szCs w:val="32"/>
        </w:rPr>
        <w:tab/>
      </w:r>
      <w:r w:rsidR="00A86527">
        <w:rPr>
          <w:rFonts w:ascii="Proxima Nova" w:hAnsi="Proxima Nova"/>
          <w:b/>
          <w:sz w:val="32"/>
          <w:szCs w:val="32"/>
        </w:rPr>
        <w:t xml:space="preserve"> </w:t>
      </w:r>
      <w:r w:rsidR="00BF6FC7" w:rsidRPr="00A86527">
        <w:rPr>
          <w:rFonts w:ascii="Proxima Nova" w:hAnsi="Proxima Nova"/>
          <w:b/>
          <w:sz w:val="32"/>
          <w:szCs w:val="32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</w:p>
    <w:p w14:paraId="4B8AFE0B" w14:textId="233931DF" w:rsidR="00BF6FC7" w:rsidRPr="00C74673" w:rsidRDefault="00BF6FC7" w:rsidP="00DB682E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7653E0F1" w:rsidR="00C74673" w:rsidRPr="002959F9" w:rsidRDefault="00BF6FC7" w:rsidP="005D2942">
      <w:pPr>
        <w:ind w:right="54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FE0AE8">
        <w:rPr>
          <w:rFonts w:ascii="Proxima Nova" w:hAnsi="Proxima Nova"/>
          <w:b/>
          <w:i/>
          <w:sz w:val="23"/>
          <w:szCs w:val="23"/>
        </w:rPr>
        <w:t>Exponents and Scientific Notation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FE0AE8">
        <w:rPr>
          <w:rFonts w:ascii="Proxima Nova" w:hAnsi="Proxima Nova"/>
          <w:sz w:val="23"/>
          <w:szCs w:val="23"/>
        </w:rPr>
        <w:t>exponents</w:t>
      </w:r>
      <w:r w:rsidR="00DB682E">
        <w:rPr>
          <w:rFonts w:ascii="Proxima Nova" w:hAnsi="Proxima Nova"/>
          <w:sz w:val="23"/>
          <w:szCs w:val="23"/>
        </w:rPr>
        <w:t xml:space="preserve"> to develop understanding of </w:t>
      </w:r>
      <w:r w:rsidR="00FE0AE8">
        <w:rPr>
          <w:rFonts w:ascii="Proxima Nova" w:hAnsi="Proxima Nova"/>
          <w:sz w:val="23"/>
          <w:szCs w:val="23"/>
        </w:rPr>
        <w:t>the properties of exponents and scientific notation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9C4231">
        <w:rPr>
          <w:rFonts w:ascii="Proxima Nova" w:hAnsi="Proxima Nova"/>
          <w:sz w:val="23"/>
          <w:szCs w:val="23"/>
        </w:rPr>
        <w:t>By h</w:t>
      </w:r>
      <w:r w:rsidR="005D2942" w:rsidRPr="005D2942">
        <w:rPr>
          <w:rFonts w:ascii="Proxima Nova" w:hAnsi="Proxima Nova"/>
          <w:sz w:val="23"/>
          <w:szCs w:val="23"/>
        </w:rPr>
        <w:t xml:space="preserve">aving a solid understanding of </w:t>
      </w:r>
      <w:r w:rsidR="00810C02">
        <w:rPr>
          <w:rFonts w:ascii="Proxima Nova" w:hAnsi="Proxima Nova"/>
          <w:sz w:val="23"/>
          <w:szCs w:val="23"/>
        </w:rPr>
        <w:t>exponents and scientific notation</w:t>
      </w:r>
      <w:r w:rsidR="009C4231">
        <w:rPr>
          <w:rFonts w:ascii="Proxima Nova" w:hAnsi="Proxima Nova"/>
          <w:sz w:val="23"/>
          <w:szCs w:val="23"/>
        </w:rPr>
        <w:t>, students will</w:t>
      </w:r>
      <w:r w:rsidR="005D2942" w:rsidRPr="005D2942">
        <w:rPr>
          <w:rFonts w:ascii="Proxima Nova" w:hAnsi="Proxima Nova"/>
          <w:sz w:val="23"/>
          <w:szCs w:val="23"/>
        </w:rPr>
        <w:t xml:space="preserve"> </w:t>
      </w:r>
      <w:r w:rsidR="009C4231">
        <w:rPr>
          <w:rFonts w:ascii="Proxima Nova" w:hAnsi="Proxima Nova"/>
          <w:sz w:val="23"/>
          <w:szCs w:val="23"/>
        </w:rPr>
        <w:t xml:space="preserve">be better prepared to study more advanced mathematical concepts in later courses as well as within </w:t>
      </w:r>
      <w:r w:rsidR="00772E2C">
        <w:rPr>
          <w:rFonts w:ascii="Proxima Nova" w:hAnsi="Proxima Nova"/>
          <w:sz w:val="23"/>
          <w:szCs w:val="23"/>
        </w:rPr>
        <w:t xml:space="preserve">more advanced </w:t>
      </w:r>
      <w:r w:rsidR="009C4231">
        <w:rPr>
          <w:rFonts w:ascii="Proxima Nova" w:hAnsi="Proxima Nova"/>
          <w:sz w:val="23"/>
          <w:szCs w:val="23"/>
        </w:rPr>
        <w:t>science concepts</w:t>
      </w:r>
      <w:r w:rsidR="005D2942" w:rsidRPr="005D2942">
        <w:rPr>
          <w:rFonts w:ascii="Proxima Nova" w:hAnsi="Proxima Nova"/>
          <w:sz w:val="23"/>
          <w:szCs w:val="23"/>
        </w:rPr>
        <w:t>.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5D858DB5" w14:textId="113CBE9E" w:rsidR="00B64CC9" w:rsidRDefault="00AD2B03" w:rsidP="00E51423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E51423">
        <w:rPr>
          <w:rFonts w:ascii="Proxima Nova" w:hAnsi="Proxima Nova"/>
          <w:sz w:val="23"/>
          <w:szCs w:val="23"/>
        </w:rPr>
        <w:t>earlier grades</w:t>
      </w:r>
      <w:r w:rsidRPr="00B64CC9">
        <w:rPr>
          <w:rFonts w:ascii="Proxima Nova" w:hAnsi="Proxima Nova"/>
          <w:sz w:val="23"/>
          <w:szCs w:val="23"/>
        </w:rPr>
        <w:t xml:space="preserve">, students </w:t>
      </w:r>
      <w:r w:rsidR="000A3176">
        <w:rPr>
          <w:rFonts w:ascii="Proxima Nova" w:hAnsi="Proxima Nova"/>
          <w:sz w:val="23"/>
          <w:szCs w:val="23"/>
        </w:rPr>
        <w:t>learned</w:t>
      </w:r>
      <w:r w:rsidR="00B64CC9" w:rsidRPr="00B64CC9">
        <w:rPr>
          <w:rFonts w:ascii="Proxima Nova" w:hAnsi="Proxima Nova"/>
          <w:sz w:val="23"/>
          <w:szCs w:val="23"/>
        </w:rPr>
        <w:t xml:space="preserve"> </w:t>
      </w:r>
      <w:r w:rsidR="00E51423">
        <w:rPr>
          <w:rFonts w:ascii="Proxima Nova" w:hAnsi="Proxima Nova"/>
          <w:sz w:val="23"/>
          <w:szCs w:val="23"/>
        </w:rPr>
        <w:t>how to apply properties of operations to generate equivalent expressions</w:t>
      </w:r>
      <w:r w:rsidR="00772E2C">
        <w:rPr>
          <w:rFonts w:ascii="Proxima Nova" w:hAnsi="Proxima Nova"/>
          <w:sz w:val="23"/>
          <w:szCs w:val="23"/>
        </w:rPr>
        <w:t xml:space="preserve"> </w:t>
      </w:r>
      <w:proofErr w:type="gramStart"/>
      <w:r w:rsidR="00772E2C">
        <w:rPr>
          <w:rFonts w:ascii="Proxima Nova" w:hAnsi="Proxima Nova"/>
          <w:sz w:val="23"/>
          <w:szCs w:val="23"/>
        </w:rPr>
        <w:t>in order to</w:t>
      </w:r>
      <w:proofErr w:type="gramEnd"/>
      <w:r w:rsidR="00772E2C">
        <w:rPr>
          <w:rFonts w:ascii="Proxima Nova" w:hAnsi="Proxima Nova"/>
          <w:sz w:val="23"/>
          <w:szCs w:val="23"/>
        </w:rPr>
        <w:t xml:space="preserve"> make greater sense of the problem in context.</w:t>
      </w:r>
    </w:p>
    <w:p w14:paraId="489B9DFF" w14:textId="06590F18" w:rsidR="00772E2C" w:rsidRPr="00772E2C" w:rsidRDefault="00772E2C" w:rsidP="00772E2C">
      <w:pPr>
        <w:spacing w:beforeLines="40" w:before="96"/>
        <w:ind w:right="446"/>
        <w:rPr>
          <w:rFonts w:ascii="Proxima Nova" w:eastAsiaTheme="minorEastAsia" w:hAnsi="Proxima Nova"/>
          <w:sz w:val="23"/>
          <w:szCs w:val="23"/>
        </w:rPr>
      </w:pPr>
      <w:r>
        <w:rPr>
          <w:rFonts w:ascii="Proxima Nova" w:eastAsiaTheme="minorEastAsia" w:hAnsi="Proxima Nova"/>
          <w:sz w:val="23"/>
          <w:szCs w:val="23"/>
        </w:rPr>
        <w:t xml:space="preserve">For example, </w:t>
      </w:r>
      <w:r w:rsidRPr="00772E2C">
        <w:rPr>
          <w:rFonts w:ascii="Proxima Nova" w:eastAsiaTheme="minorEastAsia" w:hAnsi="Proxima Nova"/>
          <w:i/>
          <w:sz w:val="23"/>
          <w:szCs w:val="23"/>
        </w:rPr>
        <w:t>x</w:t>
      </w:r>
      <w:r>
        <w:rPr>
          <w:rFonts w:ascii="Proxima Nova" w:eastAsiaTheme="minorEastAsia" w:hAnsi="Proxima Nova"/>
          <w:sz w:val="23"/>
          <w:szCs w:val="23"/>
        </w:rPr>
        <w:t xml:space="preserve"> + 0.25</w:t>
      </w:r>
      <w:r w:rsidRPr="00772E2C">
        <w:rPr>
          <w:rFonts w:ascii="Proxima Nova" w:eastAsiaTheme="minorEastAsia" w:hAnsi="Proxima Nova"/>
          <w:i/>
          <w:sz w:val="23"/>
          <w:szCs w:val="23"/>
        </w:rPr>
        <w:t>x</w:t>
      </w:r>
      <w:r>
        <w:rPr>
          <w:rFonts w:ascii="Proxima Nova" w:eastAsiaTheme="minorEastAsia" w:hAnsi="Proxima Nova"/>
          <w:sz w:val="23"/>
          <w:szCs w:val="23"/>
        </w:rPr>
        <w:t xml:space="preserve"> = 1.25</w:t>
      </w:r>
      <w:r w:rsidRPr="00772E2C">
        <w:rPr>
          <w:rFonts w:ascii="Proxima Nova" w:eastAsiaTheme="minorEastAsia" w:hAnsi="Proxima Nova"/>
          <w:i/>
          <w:sz w:val="23"/>
          <w:szCs w:val="23"/>
        </w:rPr>
        <w:t>x</w:t>
      </w:r>
      <w:r>
        <w:rPr>
          <w:rFonts w:ascii="Proxima Nova" w:eastAsiaTheme="minorEastAsia" w:hAnsi="Proxima Nova"/>
          <w:sz w:val="23"/>
          <w:szCs w:val="23"/>
        </w:rPr>
        <w:t xml:space="preserve"> means that an increase of 25% is the same as multiplying by 1.25.</w:t>
      </w:r>
    </w:p>
    <w:p w14:paraId="7F17ABBA" w14:textId="493527CF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36E136BB" w14:textId="711BDA91" w:rsidR="00A35D1C" w:rsidRPr="00137A9F" w:rsidRDefault="00F452B1" w:rsidP="00137A9F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Powers and Exponents</w:t>
      </w:r>
    </w:p>
    <w:p w14:paraId="145EBE38" w14:textId="0D2DADAB" w:rsidR="00DC4685" w:rsidRPr="00DC4685" w:rsidRDefault="00BE0535" w:rsidP="00DC4685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write and evaluate expressions involving </w:t>
      </w:r>
      <w:r w:rsidRPr="00BE0535">
        <w:rPr>
          <w:rFonts w:ascii="Proxima Nova" w:hAnsi="Proxima Nova"/>
          <w:b/>
          <w:sz w:val="23"/>
          <w:szCs w:val="23"/>
        </w:rPr>
        <w:t>powers</w:t>
      </w:r>
      <w:r>
        <w:rPr>
          <w:rFonts w:ascii="Proxima Nova" w:hAnsi="Proxima Nova"/>
          <w:sz w:val="23"/>
          <w:szCs w:val="23"/>
        </w:rPr>
        <w:t xml:space="preserve"> and </w:t>
      </w:r>
      <w:r w:rsidRPr="00BE0535">
        <w:rPr>
          <w:rFonts w:ascii="Proxima Nova" w:hAnsi="Proxima Nova"/>
          <w:b/>
          <w:sz w:val="23"/>
          <w:szCs w:val="23"/>
        </w:rPr>
        <w:t>exponents</w:t>
      </w:r>
      <w:r w:rsidR="00D00880">
        <w:rPr>
          <w:rFonts w:ascii="Proxima Nova" w:hAnsi="Proxima Nova"/>
          <w:sz w:val="23"/>
          <w:szCs w:val="23"/>
        </w:rPr>
        <w:t>.</w:t>
      </w:r>
      <w:r>
        <w:rPr>
          <w:rFonts w:ascii="Proxima Nova" w:hAnsi="Proxima Nova"/>
          <w:sz w:val="23"/>
          <w:szCs w:val="23"/>
        </w:rPr>
        <w:t xml:space="preserve"> A </w:t>
      </w:r>
      <w:r w:rsidRPr="00BE0535">
        <w:rPr>
          <w:rFonts w:ascii="Proxima Nova" w:hAnsi="Proxima Nova"/>
          <w:b/>
          <w:sz w:val="23"/>
          <w:szCs w:val="23"/>
        </w:rPr>
        <w:t>power</w:t>
      </w:r>
      <w:r>
        <w:rPr>
          <w:rFonts w:ascii="Proxima Nova" w:hAnsi="Proxima Nova"/>
          <w:sz w:val="23"/>
          <w:szCs w:val="23"/>
        </w:rPr>
        <w:t xml:space="preserve"> is a product of repeated factors and is </w:t>
      </w:r>
      <w:r w:rsidR="000379E0">
        <w:rPr>
          <w:rFonts w:ascii="Proxima Nova" w:hAnsi="Proxima Nova"/>
          <w:sz w:val="23"/>
          <w:szCs w:val="23"/>
        </w:rPr>
        <w:t>expressed using</w:t>
      </w:r>
      <w:r>
        <w:rPr>
          <w:rFonts w:ascii="Proxima Nova" w:hAnsi="Proxima Nova"/>
          <w:sz w:val="23"/>
          <w:szCs w:val="23"/>
        </w:rPr>
        <w:t xml:space="preserve"> a </w:t>
      </w:r>
      <w:r w:rsidRPr="00BE0535">
        <w:rPr>
          <w:rFonts w:ascii="Proxima Nova" w:hAnsi="Proxima Nova"/>
          <w:b/>
          <w:sz w:val="23"/>
          <w:szCs w:val="23"/>
        </w:rPr>
        <w:t>base</w:t>
      </w:r>
      <w:r>
        <w:rPr>
          <w:rFonts w:ascii="Proxima Nova" w:hAnsi="Proxima Nova"/>
          <w:sz w:val="23"/>
          <w:szCs w:val="23"/>
        </w:rPr>
        <w:t xml:space="preserve"> and an </w:t>
      </w:r>
      <w:r w:rsidRPr="00BE0535">
        <w:rPr>
          <w:rFonts w:ascii="Proxima Nova" w:hAnsi="Proxima Nova"/>
          <w:b/>
          <w:sz w:val="23"/>
          <w:szCs w:val="23"/>
        </w:rPr>
        <w:t>exponent</w:t>
      </w:r>
      <w:r>
        <w:rPr>
          <w:rFonts w:ascii="Proxima Nova" w:hAnsi="Proxima Nova"/>
          <w:sz w:val="23"/>
          <w:szCs w:val="23"/>
        </w:rPr>
        <w:t>.</w:t>
      </w:r>
      <w:r w:rsidR="004135E6">
        <w:rPr>
          <w:rFonts w:ascii="Proxima Nova" w:hAnsi="Proxima Nova"/>
          <w:sz w:val="23"/>
          <w:szCs w:val="23"/>
        </w:rPr>
        <w:t xml:space="preserve"> For example, </w:t>
      </w:r>
      <w:r w:rsidR="004414CA">
        <w:rPr>
          <w:rFonts w:ascii="Proxima Nova" w:hAnsi="Proxima Nova"/>
          <w:sz w:val="23"/>
          <w:szCs w:val="23"/>
        </w:rPr>
        <w:t>4</w:t>
      </w:r>
      <w:r w:rsidR="004414CA" w:rsidRPr="004414CA">
        <w:rPr>
          <w:rFonts w:ascii="Proxima Nova" w:hAnsi="Proxima Nova"/>
          <w:sz w:val="23"/>
          <w:szCs w:val="23"/>
          <w:vertAlign w:val="superscript"/>
        </w:rPr>
        <w:t>3</w:t>
      </w:r>
      <w:r w:rsidR="004414CA">
        <w:rPr>
          <w:rFonts w:ascii="Proxima Nova" w:hAnsi="Proxima Nova"/>
          <w:sz w:val="23"/>
          <w:szCs w:val="23"/>
        </w:rPr>
        <w:t xml:space="preserve"> is a </w:t>
      </w:r>
      <w:r w:rsidR="004414CA" w:rsidRPr="00DC4685">
        <w:rPr>
          <w:rFonts w:ascii="Proxima Nova" w:hAnsi="Proxima Nova"/>
          <w:b/>
          <w:sz w:val="23"/>
          <w:szCs w:val="23"/>
        </w:rPr>
        <w:t>power</w:t>
      </w:r>
      <w:r w:rsidR="004414CA">
        <w:rPr>
          <w:rFonts w:ascii="Proxima Nova" w:hAnsi="Proxima Nova"/>
          <w:sz w:val="23"/>
          <w:szCs w:val="23"/>
        </w:rPr>
        <w:t xml:space="preserve">, having a </w:t>
      </w:r>
      <w:r w:rsidR="004414CA" w:rsidRPr="00DC4685">
        <w:rPr>
          <w:rFonts w:ascii="Proxima Nova" w:hAnsi="Proxima Nova"/>
          <w:b/>
          <w:sz w:val="23"/>
          <w:szCs w:val="23"/>
        </w:rPr>
        <w:t>base</w:t>
      </w:r>
      <w:r w:rsidR="004414CA">
        <w:rPr>
          <w:rFonts w:ascii="Proxima Nova" w:hAnsi="Proxima Nova"/>
          <w:sz w:val="23"/>
          <w:szCs w:val="23"/>
        </w:rPr>
        <w:t xml:space="preserve"> of 4 and an </w:t>
      </w:r>
      <w:r w:rsidR="004414CA" w:rsidRPr="00DC4685">
        <w:rPr>
          <w:rFonts w:ascii="Proxima Nova" w:hAnsi="Proxima Nova"/>
          <w:b/>
          <w:sz w:val="23"/>
          <w:szCs w:val="23"/>
        </w:rPr>
        <w:t>exponent</w:t>
      </w:r>
      <w:r w:rsidR="004414CA">
        <w:rPr>
          <w:rFonts w:ascii="Proxima Nova" w:hAnsi="Proxima Nova"/>
          <w:sz w:val="23"/>
          <w:szCs w:val="23"/>
        </w:rPr>
        <w:t xml:space="preserve"> of 3.</w:t>
      </w:r>
    </w:p>
    <w:p w14:paraId="7C83FF71" w14:textId="7E917F0D" w:rsidR="00640089" w:rsidRPr="00E73A8B" w:rsidRDefault="00F452B1" w:rsidP="00640089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Monomials</w:t>
      </w:r>
    </w:p>
    <w:p w14:paraId="172EAFAA" w14:textId="35DA10FF" w:rsidR="00AA40D5" w:rsidRDefault="000379E0" w:rsidP="00BB3688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A </w:t>
      </w:r>
      <w:r w:rsidRPr="000379E0">
        <w:rPr>
          <w:rFonts w:ascii="Proxima Nova" w:hAnsi="Proxima Nova"/>
          <w:b/>
          <w:sz w:val="23"/>
          <w:szCs w:val="23"/>
        </w:rPr>
        <w:t>monomial</w:t>
      </w:r>
      <w:r>
        <w:rPr>
          <w:rFonts w:ascii="Proxima Nova" w:hAnsi="Proxima Nova"/>
          <w:sz w:val="23"/>
          <w:szCs w:val="23"/>
        </w:rPr>
        <w:t xml:space="preserve"> is a number, a variable, or a product of a number and one or more variables. Some examples of </w:t>
      </w:r>
      <w:r w:rsidRPr="000379E0">
        <w:rPr>
          <w:rFonts w:ascii="Proxima Nova" w:hAnsi="Proxima Nova"/>
          <w:b/>
          <w:sz w:val="23"/>
          <w:szCs w:val="23"/>
        </w:rPr>
        <w:t>monomials</w:t>
      </w:r>
      <w:r>
        <w:rPr>
          <w:rFonts w:ascii="Proxima Nova" w:hAnsi="Proxima Nova"/>
          <w:sz w:val="23"/>
          <w:szCs w:val="23"/>
        </w:rPr>
        <w:t xml:space="preserve"> are </w:t>
      </w:r>
      <w:r w:rsidRPr="000379E0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>, 80, and 8</w:t>
      </w:r>
      <w:r w:rsidRPr="000379E0">
        <w:rPr>
          <w:rFonts w:ascii="Proxima Nova" w:hAnsi="Proxima Nova"/>
          <w:i/>
          <w:sz w:val="23"/>
          <w:szCs w:val="23"/>
        </w:rPr>
        <w:t>x</w:t>
      </w:r>
      <w:r w:rsidR="00CB3FD7" w:rsidRPr="00EC3A1E">
        <w:rPr>
          <w:rFonts w:ascii="Proxima Nova" w:hAnsi="Proxima Nova"/>
          <w:sz w:val="23"/>
          <w:szCs w:val="23"/>
        </w:rPr>
        <w:t>.</w:t>
      </w:r>
    </w:p>
    <w:p w14:paraId="09CADF5B" w14:textId="658E47A3" w:rsidR="000379E0" w:rsidRDefault="000379E0" w:rsidP="00BB3688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use the </w:t>
      </w:r>
      <w:r w:rsidRPr="000379E0">
        <w:rPr>
          <w:rFonts w:ascii="Proxima Nova" w:hAnsi="Proxima Nova"/>
          <w:b/>
          <w:sz w:val="23"/>
          <w:szCs w:val="23"/>
        </w:rPr>
        <w:t>Product of Powers</w:t>
      </w:r>
      <w:r>
        <w:rPr>
          <w:rFonts w:ascii="Proxima Nova" w:hAnsi="Proxima Nova"/>
          <w:sz w:val="23"/>
          <w:szCs w:val="23"/>
        </w:rPr>
        <w:t xml:space="preserve"> and </w:t>
      </w:r>
      <w:r w:rsidRPr="000379E0">
        <w:rPr>
          <w:rFonts w:ascii="Proxima Nova" w:hAnsi="Proxima Nova"/>
          <w:b/>
          <w:sz w:val="23"/>
          <w:szCs w:val="23"/>
        </w:rPr>
        <w:t>Quotient of Powers</w:t>
      </w:r>
      <w:r>
        <w:rPr>
          <w:rFonts w:ascii="Proxima Nova" w:hAnsi="Proxima Nova"/>
          <w:sz w:val="23"/>
          <w:szCs w:val="23"/>
        </w:rPr>
        <w:t xml:space="preserve"> properties to multiply and divide </w:t>
      </w:r>
      <w:r w:rsidRPr="004135E6">
        <w:rPr>
          <w:rFonts w:ascii="Proxima Nova" w:hAnsi="Proxima Nova"/>
          <w:b/>
          <w:sz w:val="23"/>
          <w:szCs w:val="23"/>
        </w:rPr>
        <w:t>monomials</w:t>
      </w:r>
      <w:r>
        <w:rPr>
          <w:rFonts w:ascii="Proxima Nova" w:hAnsi="Proxima Nova"/>
          <w:sz w:val="23"/>
          <w:szCs w:val="23"/>
        </w:rPr>
        <w:t>.</w:t>
      </w:r>
    </w:p>
    <w:p w14:paraId="1E5F2E74" w14:textId="3CEFE103" w:rsidR="004135E6" w:rsidRDefault="004135E6" w:rsidP="00BB3688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The </w:t>
      </w:r>
      <w:r w:rsidRPr="004135E6">
        <w:rPr>
          <w:rFonts w:ascii="Proxima Nova" w:hAnsi="Proxima Nova"/>
          <w:b/>
          <w:sz w:val="23"/>
          <w:szCs w:val="23"/>
        </w:rPr>
        <w:t>Power of a Power</w:t>
      </w:r>
      <w:r>
        <w:rPr>
          <w:rFonts w:ascii="Proxima Nova" w:hAnsi="Proxima Nova"/>
          <w:sz w:val="23"/>
          <w:szCs w:val="23"/>
        </w:rPr>
        <w:t xml:space="preserve"> and the </w:t>
      </w:r>
      <w:r w:rsidRPr="004135E6">
        <w:rPr>
          <w:rFonts w:ascii="Proxima Nova" w:hAnsi="Proxima Nova"/>
          <w:b/>
          <w:sz w:val="23"/>
          <w:szCs w:val="23"/>
        </w:rPr>
        <w:t>Power of a Product</w:t>
      </w:r>
      <w:r>
        <w:rPr>
          <w:rFonts w:ascii="Proxima Nova" w:hAnsi="Proxima Nova"/>
          <w:sz w:val="23"/>
          <w:szCs w:val="23"/>
        </w:rPr>
        <w:t xml:space="preserve"> properties are used to simplify expressions with integer exponents.</w:t>
      </w:r>
    </w:p>
    <w:p w14:paraId="59980E20" w14:textId="3962B9E4" w:rsidR="00DC4685" w:rsidRPr="00EC3A1E" w:rsidRDefault="00DC4685" w:rsidP="00BB3688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The </w:t>
      </w:r>
      <w:r w:rsidRPr="001F7B89">
        <w:rPr>
          <w:rFonts w:ascii="Proxima Nova" w:hAnsi="Proxima Nova"/>
          <w:b/>
          <w:sz w:val="23"/>
          <w:szCs w:val="23"/>
        </w:rPr>
        <w:t>Zero Exponent Rule</w:t>
      </w:r>
      <w:r>
        <w:rPr>
          <w:rFonts w:ascii="Proxima Nova" w:hAnsi="Proxima Nova"/>
          <w:sz w:val="23"/>
          <w:szCs w:val="23"/>
        </w:rPr>
        <w:t xml:space="preserve"> and the </w:t>
      </w:r>
      <w:r w:rsidRPr="001F7B89">
        <w:rPr>
          <w:rFonts w:ascii="Proxima Nova" w:hAnsi="Proxima Nova"/>
          <w:b/>
          <w:sz w:val="23"/>
          <w:szCs w:val="23"/>
        </w:rPr>
        <w:t>Quotient of Powers Property</w:t>
      </w:r>
      <w:r>
        <w:rPr>
          <w:rFonts w:ascii="Proxima Nova" w:hAnsi="Proxima Nova"/>
          <w:sz w:val="23"/>
          <w:szCs w:val="23"/>
        </w:rPr>
        <w:t xml:space="preserve"> are used to simplify expressions with zero and negative integer exponents.</w:t>
      </w:r>
    </w:p>
    <w:p w14:paraId="63377C37" w14:textId="36AF8694" w:rsidR="005B0266" w:rsidRPr="00E73A8B" w:rsidRDefault="00F452B1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Scientific Notation</w:t>
      </w:r>
    </w:p>
    <w:p w14:paraId="2DD99834" w14:textId="42BCA262" w:rsidR="005D2942" w:rsidRDefault="001F7B89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write numbers in </w:t>
      </w:r>
      <w:r w:rsidRPr="004965F3">
        <w:rPr>
          <w:rFonts w:ascii="Proxima Nova" w:hAnsi="Proxima Nova"/>
          <w:b/>
          <w:sz w:val="23"/>
          <w:szCs w:val="23"/>
        </w:rPr>
        <w:t>scientific notation</w:t>
      </w:r>
      <w:r>
        <w:rPr>
          <w:rFonts w:ascii="Proxima Nova" w:hAnsi="Proxima Nova"/>
          <w:sz w:val="23"/>
          <w:szCs w:val="23"/>
        </w:rPr>
        <w:t xml:space="preserve"> and compute</w:t>
      </w:r>
      <w:r w:rsidR="00D00880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 xml:space="preserve">with numbers in </w:t>
      </w:r>
      <w:r w:rsidRPr="004965F3">
        <w:rPr>
          <w:rFonts w:ascii="Proxima Nova" w:hAnsi="Proxima Nova"/>
          <w:b/>
          <w:sz w:val="23"/>
          <w:szCs w:val="23"/>
        </w:rPr>
        <w:t>scientific notation</w:t>
      </w:r>
      <w:r w:rsidR="004965F3">
        <w:rPr>
          <w:rFonts w:ascii="Proxima Nova" w:hAnsi="Proxima Nova"/>
          <w:sz w:val="23"/>
          <w:szCs w:val="23"/>
        </w:rPr>
        <w:t>.</w:t>
      </w:r>
    </w:p>
    <w:p w14:paraId="59AE5401" w14:textId="5109343E" w:rsidR="00E43BA1" w:rsidRDefault="00E43BA1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FC48C6">
        <w:rPr>
          <w:rFonts w:ascii="Proxima Nova" w:hAnsi="Proxima Nova"/>
          <w:b/>
          <w:sz w:val="23"/>
          <w:szCs w:val="23"/>
        </w:rPr>
        <w:t>Scientific notation</w:t>
      </w:r>
      <w:r>
        <w:rPr>
          <w:rFonts w:ascii="Proxima Nova" w:hAnsi="Proxima Nova"/>
          <w:sz w:val="23"/>
          <w:szCs w:val="23"/>
        </w:rPr>
        <w:t xml:space="preserve"> is a way of expressing a very large or very small number as the product of a factor and an integer power of 10. The numbers 1,620,000 and </w:t>
      </w:r>
      <w:r w:rsidR="00FC48C6">
        <w:rPr>
          <w:rFonts w:ascii="Proxima Nova" w:hAnsi="Proxima Nova"/>
          <w:sz w:val="23"/>
          <w:szCs w:val="23"/>
        </w:rPr>
        <w:t>0.0005 are</w:t>
      </w:r>
      <w:r>
        <w:rPr>
          <w:rFonts w:ascii="Proxima Nova" w:hAnsi="Proxima Nova"/>
          <w:sz w:val="23"/>
          <w:szCs w:val="23"/>
        </w:rPr>
        <w:t xml:space="preserve"> written </w:t>
      </w:r>
      <w:r w:rsidR="00FC48C6">
        <w:rPr>
          <w:rFonts w:ascii="Proxima Nova" w:hAnsi="Proxima Nova"/>
          <w:sz w:val="23"/>
          <w:szCs w:val="23"/>
        </w:rPr>
        <w:t xml:space="preserve">in scientific notation </w:t>
      </w:r>
      <w:r>
        <w:rPr>
          <w:rFonts w:ascii="Proxima Nova" w:hAnsi="Proxima Nova"/>
          <w:sz w:val="23"/>
          <w:szCs w:val="23"/>
        </w:rPr>
        <w:t>as 1.62 x 10</w:t>
      </w:r>
      <w:r>
        <w:rPr>
          <w:rFonts w:ascii="Proxima Nova" w:hAnsi="Proxima Nova"/>
          <w:sz w:val="23"/>
          <w:szCs w:val="23"/>
          <w:vertAlign w:val="superscript"/>
        </w:rPr>
        <w:t>6</w:t>
      </w:r>
      <w:r w:rsidR="00FC48C6">
        <w:rPr>
          <w:rFonts w:ascii="Proxima Nova" w:hAnsi="Proxima Nova"/>
          <w:sz w:val="23"/>
          <w:szCs w:val="23"/>
        </w:rPr>
        <w:t xml:space="preserve"> and 5 x 10</w:t>
      </w:r>
      <w:r w:rsidR="00FC48C6">
        <w:rPr>
          <w:rFonts w:ascii="Proxima Nova" w:hAnsi="Proxima Nova"/>
          <w:sz w:val="23"/>
          <w:szCs w:val="23"/>
          <w:vertAlign w:val="superscript"/>
        </w:rPr>
        <w:t>-4</w:t>
      </w:r>
      <w:r w:rsidR="00FC48C6">
        <w:rPr>
          <w:rFonts w:ascii="Proxima Nova" w:hAnsi="Proxima Nova"/>
          <w:sz w:val="23"/>
          <w:szCs w:val="23"/>
        </w:rPr>
        <w:t>, respectively</w:t>
      </w:r>
      <w:r>
        <w:rPr>
          <w:rFonts w:ascii="Proxima Nova" w:hAnsi="Proxima Nova"/>
          <w:sz w:val="23"/>
          <w:szCs w:val="23"/>
        </w:rPr>
        <w:t>.</w:t>
      </w:r>
      <w:bookmarkStart w:id="0" w:name="_GoBack"/>
      <w:bookmarkEnd w:id="0"/>
    </w:p>
    <w:p w14:paraId="69261672" w14:textId="4C2322B5" w:rsidR="00FC48C6" w:rsidRDefault="00FC48C6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lastRenderedPageBreak/>
        <w:t xml:space="preserve">When computing with numbers written in </w:t>
      </w:r>
      <w:r w:rsidRPr="00FC48C6">
        <w:rPr>
          <w:rFonts w:ascii="Proxima Nova" w:hAnsi="Proxima Nova"/>
          <w:b/>
          <w:sz w:val="23"/>
          <w:szCs w:val="23"/>
        </w:rPr>
        <w:t>scientific notation</w:t>
      </w:r>
      <w:r>
        <w:rPr>
          <w:rFonts w:ascii="Proxima Nova" w:hAnsi="Proxima Nova"/>
          <w:sz w:val="23"/>
          <w:szCs w:val="23"/>
        </w:rPr>
        <w:t xml:space="preserve">, use the </w:t>
      </w:r>
      <w:r w:rsidRPr="00FC48C6">
        <w:rPr>
          <w:rFonts w:ascii="Proxima Nova" w:hAnsi="Proxima Nova"/>
          <w:b/>
          <w:sz w:val="23"/>
          <w:szCs w:val="23"/>
        </w:rPr>
        <w:t>Product of Powers Property</w:t>
      </w:r>
      <w:r>
        <w:rPr>
          <w:rFonts w:ascii="Proxima Nova" w:hAnsi="Proxima Nova"/>
          <w:sz w:val="23"/>
          <w:szCs w:val="23"/>
        </w:rPr>
        <w:t xml:space="preserve"> for multiplication, the </w:t>
      </w:r>
      <w:r w:rsidRPr="00FC48C6">
        <w:rPr>
          <w:rFonts w:ascii="Proxima Nova" w:hAnsi="Proxima Nova"/>
          <w:b/>
          <w:sz w:val="23"/>
          <w:szCs w:val="23"/>
        </w:rPr>
        <w:t>Quotient of Powers Property</w:t>
      </w:r>
      <w:r>
        <w:rPr>
          <w:rFonts w:ascii="Proxima Nova" w:hAnsi="Proxima Nova"/>
          <w:sz w:val="23"/>
          <w:szCs w:val="23"/>
        </w:rPr>
        <w:t xml:space="preserve"> for division, and the Distributive Property for addition or subtraction.</w:t>
      </w:r>
    </w:p>
    <w:p w14:paraId="6FDDFA48" w14:textId="63CBD80E" w:rsidR="002262D4" w:rsidRPr="00770BF7" w:rsidRDefault="002262D4" w:rsidP="00770BF7">
      <w:pPr>
        <w:pStyle w:val="ListParagraph"/>
        <w:numPr>
          <w:ilvl w:val="0"/>
          <w:numId w:val="2"/>
        </w:numPr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  <w:r w:rsidRPr="00770BF7">
        <w:rPr>
          <w:rFonts w:ascii="Proxima Nova" w:hAnsi="Proxima Nova"/>
          <w:b/>
          <w:sz w:val="28"/>
          <w:szCs w:val="28"/>
        </w:rPr>
        <w:br w:type="page"/>
      </w:r>
    </w:p>
    <w:p w14:paraId="5F37389F" w14:textId="1763EF3F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5A4292" w:rsidRPr="007F6D93" w14:paraId="7D67540A" w14:textId="77777777" w:rsidTr="00A35D1C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84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B45E00" w:rsidRPr="007F6D93" w14:paraId="74A84F71" w14:textId="77777777" w:rsidTr="00A35D1C">
        <w:tc>
          <w:tcPr>
            <w:tcW w:w="2245" w:type="dxa"/>
          </w:tcPr>
          <w:p w14:paraId="618FF129" w14:textId="2EEF53AC" w:rsid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base</w:t>
            </w:r>
          </w:p>
        </w:tc>
        <w:tc>
          <w:tcPr>
            <w:tcW w:w="6840" w:type="dxa"/>
          </w:tcPr>
          <w:p w14:paraId="6A23A61B" w14:textId="78F1FA26" w:rsidR="00B45E00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In a power, the number that is the common factor.</w:t>
            </w:r>
          </w:p>
        </w:tc>
      </w:tr>
      <w:tr w:rsidR="00B45E00" w:rsidRPr="007F6D93" w14:paraId="54C3BC90" w14:textId="77777777" w:rsidTr="00A35D1C">
        <w:tc>
          <w:tcPr>
            <w:tcW w:w="2245" w:type="dxa"/>
          </w:tcPr>
          <w:p w14:paraId="467FCF3C" w14:textId="208FF935" w:rsid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exponent</w:t>
            </w:r>
          </w:p>
        </w:tc>
        <w:tc>
          <w:tcPr>
            <w:tcW w:w="6840" w:type="dxa"/>
          </w:tcPr>
          <w:p w14:paraId="303DFA9A" w14:textId="6E2D2D49" w:rsidR="00B45E00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In a power, the number of times the base is used as a factor.</w:t>
            </w:r>
          </w:p>
        </w:tc>
      </w:tr>
      <w:tr w:rsidR="005A4292" w:rsidRPr="007F6D93" w14:paraId="3C8B4D95" w14:textId="77777777" w:rsidTr="00A35D1C">
        <w:tc>
          <w:tcPr>
            <w:tcW w:w="2245" w:type="dxa"/>
          </w:tcPr>
          <w:p w14:paraId="001002DE" w14:textId="5152DD5A" w:rsidR="005A4292" w:rsidRPr="007F6D93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monomial</w:t>
            </w:r>
          </w:p>
        </w:tc>
        <w:tc>
          <w:tcPr>
            <w:tcW w:w="6840" w:type="dxa"/>
          </w:tcPr>
          <w:p w14:paraId="2658ED10" w14:textId="1995BA91" w:rsidR="00A35D1C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number, a variable, or a product of a number and one or more variables.</w:t>
            </w:r>
          </w:p>
        </w:tc>
      </w:tr>
      <w:tr w:rsidR="005A4292" w:rsidRPr="007F6D93" w14:paraId="08641B1B" w14:textId="77777777" w:rsidTr="00A35D1C">
        <w:trPr>
          <w:trHeight w:val="296"/>
        </w:trPr>
        <w:tc>
          <w:tcPr>
            <w:tcW w:w="2245" w:type="dxa"/>
          </w:tcPr>
          <w:p w14:paraId="006D5179" w14:textId="71E64986" w:rsidR="005A4292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negative exponent</w:t>
            </w:r>
          </w:p>
        </w:tc>
        <w:tc>
          <w:tcPr>
            <w:tcW w:w="6840" w:type="dxa"/>
          </w:tcPr>
          <w:p w14:paraId="51857847" w14:textId="3AD3FBB5" w:rsidR="005A4292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result of repeated division used to represent very small numbers.</w:t>
            </w:r>
          </w:p>
        </w:tc>
      </w:tr>
      <w:tr w:rsidR="0079643D" w:rsidRPr="007F6D93" w14:paraId="539556E5" w14:textId="77777777" w:rsidTr="00A35D1C">
        <w:trPr>
          <w:trHeight w:val="296"/>
        </w:trPr>
        <w:tc>
          <w:tcPr>
            <w:tcW w:w="2245" w:type="dxa"/>
          </w:tcPr>
          <w:p w14:paraId="3A076A96" w14:textId="59C76786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Product of Powers Property</w:t>
            </w:r>
          </w:p>
        </w:tc>
        <w:tc>
          <w:tcPr>
            <w:tcW w:w="6840" w:type="dxa"/>
          </w:tcPr>
          <w:p w14:paraId="4990D056" w14:textId="19DF016D" w:rsidR="0079643D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property that states to multiply powers with the same base, add their exponents.</w:t>
            </w:r>
          </w:p>
        </w:tc>
      </w:tr>
      <w:tr w:rsidR="00B45E00" w:rsidRPr="007F6D93" w14:paraId="26104DCA" w14:textId="77777777" w:rsidTr="00A35D1C">
        <w:trPr>
          <w:trHeight w:val="296"/>
        </w:trPr>
        <w:tc>
          <w:tcPr>
            <w:tcW w:w="2245" w:type="dxa"/>
          </w:tcPr>
          <w:p w14:paraId="54769D92" w14:textId="30CD0F76" w:rsidR="00B45E00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power</w:t>
            </w:r>
          </w:p>
        </w:tc>
        <w:tc>
          <w:tcPr>
            <w:tcW w:w="6840" w:type="dxa"/>
          </w:tcPr>
          <w:p w14:paraId="6587CEAA" w14:textId="460EEEBE" w:rsidR="00B45E00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product of repeated factors using an exponent and a base.</w:t>
            </w:r>
          </w:p>
        </w:tc>
      </w:tr>
      <w:tr w:rsidR="0079643D" w:rsidRPr="007F6D93" w14:paraId="7CF87E5F" w14:textId="77777777" w:rsidTr="00A35D1C">
        <w:trPr>
          <w:trHeight w:val="296"/>
        </w:trPr>
        <w:tc>
          <w:tcPr>
            <w:tcW w:w="2245" w:type="dxa"/>
          </w:tcPr>
          <w:p w14:paraId="68022A18" w14:textId="6C473F70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Power of a Power Property</w:t>
            </w:r>
          </w:p>
        </w:tc>
        <w:tc>
          <w:tcPr>
            <w:tcW w:w="6840" w:type="dxa"/>
          </w:tcPr>
          <w:p w14:paraId="3615CA23" w14:textId="3CD35F77" w:rsidR="0079643D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property that states to find the power of a power, multiply the exponents.</w:t>
            </w:r>
          </w:p>
        </w:tc>
      </w:tr>
      <w:tr w:rsidR="0079643D" w:rsidRPr="007F6D93" w14:paraId="1C295C0E" w14:textId="77777777" w:rsidTr="00A35D1C">
        <w:trPr>
          <w:trHeight w:val="296"/>
        </w:trPr>
        <w:tc>
          <w:tcPr>
            <w:tcW w:w="2245" w:type="dxa"/>
          </w:tcPr>
          <w:p w14:paraId="69B26A2B" w14:textId="294C792B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Power of a Product Property</w:t>
            </w:r>
          </w:p>
        </w:tc>
        <w:tc>
          <w:tcPr>
            <w:tcW w:w="6840" w:type="dxa"/>
          </w:tcPr>
          <w:p w14:paraId="7C9FDE8A" w14:textId="54A5666D" w:rsidR="0079643D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property that states to find the power of a product, find the power of each factor and multiply.</w:t>
            </w:r>
          </w:p>
        </w:tc>
      </w:tr>
      <w:tr w:rsidR="0079643D" w:rsidRPr="007F6D93" w14:paraId="14C20FAB" w14:textId="77777777" w:rsidTr="00A35D1C">
        <w:trPr>
          <w:trHeight w:val="296"/>
        </w:trPr>
        <w:tc>
          <w:tcPr>
            <w:tcW w:w="2245" w:type="dxa"/>
          </w:tcPr>
          <w:p w14:paraId="0B9061A6" w14:textId="119FD2FE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Quotient of Powers Property</w:t>
            </w:r>
          </w:p>
        </w:tc>
        <w:tc>
          <w:tcPr>
            <w:tcW w:w="6840" w:type="dxa"/>
          </w:tcPr>
          <w:p w14:paraId="3CFEC46B" w14:textId="2681DC5D" w:rsidR="0079643D" w:rsidRPr="007F6D93" w:rsidRDefault="0056700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property that states to divide powers with the same base, subtract their exponents.</w:t>
            </w:r>
          </w:p>
        </w:tc>
      </w:tr>
      <w:tr w:rsidR="0079643D" w:rsidRPr="007F6D93" w14:paraId="16B5D727" w14:textId="77777777" w:rsidTr="00A35D1C">
        <w:trPr>
          <w:trHeight w:val="296"/>
        </w:trPr>
        <w:tc>
          <w:tcPr>
            <w:tcW w:w="2245" w:type="dxa"/>
          </w:tcPr>
          <w:p w14:paraId="63902EBF" w14:textId="2DEA0FAF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scientific notation</w:t>
            </w:r>
          </w:p>
        </w:tc>
        <w:tc>
          <w:tcPr>
            <w:tcW w:w="6840" w:type="dxa"/>
          </w:tcPr>
          <w:p w14:paraId="2D5E537E" w14:textId="2FC839A9" w:rsidR="0079643D" w:rsidRPr="007F6D93" w:rsidRDefault="00C7333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compact way of writing numbers with absolute values that are very large or very small.</w:t>
            </w:r>
          </w:p>
        </w:tc>
      </w:tr>
      <w:tr w:rsidR="0079643D" w:rsidRPr="007F6D93" w14:paraId="13E05AEF" w14:textId="77777777" w:rsidTr="00A35D1C">
        <w:trPr>
          <w:trHeight w:val="296"/>
        </w:trPr>
        <w:tc>
          <w:tcPr>
            <w:tcW w:w="2245" w:type="dxa"/>
          </w:tcPr>
          <w:p w14:paraId="734A66A4" w14:textId="579E10F2" w:rsidR="0079643D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standard form</w:t>
            </w:r>
          </w:p>
        </w:tc>
        <w:tc>
          <w:tcPr>
            <w:tcW w:w="6840" w:type="dxa"/>
          </w:tcPr>
          <w:p w14:paraId="085083E3" w14:textId="72FD0CC9" w:rsidR="0079643D" w:rsidRPr="007F6D93" w:rsidRDefault="00C7333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Numbers written without exponents.</w:t>
            </w:r>
          </w:p>
        </w:tc>
      </w:tr>
      <w:tr w:rsidR="00B45E00" w:rsidRPr="007F6D93" w14:paraId="16B43D88" w14:textId="77777777" w:rsidTr="00A35D1C">
        <w:trPr>
          <w:trHeight w:val="296"/>
        </w:trPr>
        <w:tc>
          <w:tcPr>
            <w:tcW w:w="2245" w:type="dxa"/>
          </w:tcPr>
          <w:p w14:paraId="76198ED1" w14:textId="50A93D13" w:rsidR="00B45E00" w:rsidRPr="00B45E00" w:rsidRDefault="00B45E0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B45E00">
              <w:rPr>
                <w:rFonts w:ascii="Proxima Nova" w:hAnsi="Proxima Nova"/>
                <w:b/>
                <w:sz w:val="20"/>
                <w:szCs w:val="20"/>
              </w:rPr>
              <w:t>Zero Exponent Rule</w:t>
            </w:r>
          </w:p>
        </w:tc>
        <w:tc>
          <w:tcPr>
            <w:tcW w:w="6840" w:type="dxa"/>
          </w:tcPr>
          <w:p w14:paraId="4D88DDDD" w14:textId="47C97461" w:rsidR="00B45E00" w:rsidRPr="007F6D93" w:rsidRDefault="00C7333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rule that states that any nonzero number to the zero power is equivalent to 1.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21CF8A58" w:rsidR="00214BFE" w:rsidRPr="00200DCC" w:rsidRDefault="00DD0461" w:rsidP="00200DCC">
      <w:pPr>
        <w:pStyle w:val="ListParagraph"/>
        <w:numPr>
          <w:ilvl w:val="0"/>
          <w:numId w:val="1"/>
        </w:numPr>
        <w:spacing w:before="120" w:after="120"/>
        <w:ind w:left="360" w:right="810"/>
        <w:rPr>
          <w:rFonts w:ascii="Proxima Nova" w:hAnsi="Proxima Nova"/>
          <w:sz w:val="23"/>
          <w:szCs w:val="23"/>
        </w:rPr>
      </w:pPr>
      <w:r w:rsidRPr="00200DCC">
        <w:rPr>
          <w:rFonts w:ascii="Proxima Nova" w:hAnsi="Proxima Nova"/>
          <w:sz w:val="23"/>
          <w:szCs w:val="23"/>
        </w:rPr>
        <w:t xml:space="preserve">Support </w:t>
      </w:r>
      <w:r w:rsidR="00504A23" w:rsidRPr="00200DCC">
        <w:rPr>
          <w:rFonts w:ascii="Proxima Nova" w:hAnsi="Proxima Nova"/>
          <w:sz w:val="23"/>
          <w:szCs w:val="23"/>
        </w:rPr>
        <w:t>your child’s</w:t>
      </w:r>
      <w:r w:rsidRPr="00200DCC">
        <w:rPr>
          <w:rFonts w:ascii="Proxima Nova" w:hAnsi="Proxima Nova"/>
          <w:sz w:val="23"/>
          <w:szCs w:val="23"/>
        </w:rPr>
        <w:t xml:space="preserve"> understanding of </w:t>
      </w:r>
      <w:r w:rsidR="00F16627" w:rsidRPr="00200DCC">
        <w:rPr>
          <w:rFonts w:ascii="Proxima Nova" w:hAnsi="Proxima Nova"/>
          <w:sz w:val="23"/>
          <w:szCs w:val="23"/>
        </w:rPr>
        <w:t>exponents and scientific notation</w:t>
      </w:r>
      <w:r w:rsidRPr="00200DCC">
        <w:rPr>
          <w:rFonts w:ascii="Proxima Nova" w:hAnsi="Proxima Nova"/>
          <w:sz w:val="23"/>
          <w:szCs w:val="23"/>
        </w:rPr>
        <w:t xml:space="preserve"> by asking them to </w:t>
      </w:r>
      <w:r w:rsidR="00504A23" w:rsidRPr="00200DCC">
        <w:rPr>
          <w:rFonts w:ascii="Proxima Nova" w:hAnsi="Proxima Nova"/>
          <w:sz w:val="23"/>
          <w:szCs w:val="23"/>
        </w:rPr>
        <w:t>explain how</w:t>
      </w:r>
      <w:r w:rsidRPr="00200DCC">
        <w:rPr>
          <w:rFonts w:ascii="Proxima Nova" w:hAnsi="Proxima Nova"/>
          <w:sz w:val="23"/>
          <w:szCs w:val="23"/>
        </w:rPr>
        <w:t xml:space="preserve"> </w:t>
      </w:r>
      <w:r w:rsidR="00200DCC" w:rsidRPr="00200DCC">
        <w:rPr>
          <w:rFonts w:ascii="Proxima Nova" w:hAnsi="Proxima Nova"/>
          <w:sz w:val="23"/>
          <w:szCs w:val="23"/>
        </w:rPr>
        <w:t>they</w:t>
      </w:r>
      <w:r w:rsidR="00137A9F" w:rsidRPr="00200DCC">
        <w:rPr>
          <w:rFonts w:ascii="Proxima Nova" w:hAnsi="Proxima Nova"/>
          <w:sz w:val="23"/>
          <w:szCs w:val="23"/>
        </w:rPr>
        <w:t xml:space="preserve"> are used in everyday life</w:t>
      </w:r>
      <w:r w:rsidRPr="00200DCC">
        <w:rPr>
          <w:rFonts w:ascii="Proxima Nova" w:hAnsi="Proxima Nova"/>
          <w:sz w:val="23"/>
          <w:szCs w:val="23"/>
        </w:rPr>
        <w:t xml:space="preserve">. </w:t>
      </w:r>
    </w:p>
    <w:p w14:paraId="4DD18BD4" w14:textId="32D2B37A" w:rsidR="00DD0461" w:rsidRPr="00200DCC" w:rsidRDefault="00137A9F" w:rsidP="00200DCC">
      <w:pPr>
        <w:pStyle w:val="ListParagraph"/>
        <w:numPr>
          <w:ilvl w:val="1"/>
          <w:numId w:val="1"/>
        </w:numPr>
        <w:spacing w:before="120" w:after="120"/>
        <w:ind w:left="720" w:right="630"/>
        <w:rPr>
          <w:rFonts w:ascii="Proxima Nova" w:hAnsi="Proxima Nova"/>
          <w:sz w:val="23"/>
          <w:szCs w:val="23"/>
        </w:rPr>
      </w:pPr>
      <w:r w:rsidRPr="00200DCC">
        <w:rPr>
          <w:rFonts w:ascii="Proxima Nova" w:hAnsi="Proxima Nova"/>
          <w:i/>
          <w:sz w:val="23"/>
          <w:szCs w:val="23"/>
        </w:rPr>
        <w:t>News Articles or Media</w:t>
      </w:r>
      <w:r w:rsidR="00F32111" w:rsidRPr="00200DCC">
        <w:rPr>
          <w:rFonts w:ascii="Proxima Nova" w:hAnsi="Proxima Nova"/>
          <w:i/>
          <w:sz w:val="23"/>
          <w:szCs w:val="23"/>
        </w:rPr>
        <w:t>:</w:t>
      </w:r>
      <w:r w:rsidR="00F32111" w:rsidRPr="00200DCC">
        <w:rPr>
          <w:rFonts w:ascii="Proxima Nova" w:hAnsi="Proxima Nova"/>
          <w:sz w:val="23"/>
          <w:szCs w:val="23"/>
        </w:rPr>
        <w:t xml:space="preserve"> </w:t>
      </w:r>
      <w:r w:rsidRPr="00200DCC">
        <w:rPr>
          <w:rFonts w:ascii="Proxima Nova" w:hAnsi="Proxima Nova"/>
          <w:sz w:val="23"/>
          <w:szCs w:val="23"/>
        </w:rPr>
        <w:t xml:space="preserve">Find a news article or other form of media that includes </w:t>
      </w:r>
      <w:r w:rsidR="000A3176">
        <w:rPr>
          <w:rFonts w:ascii="Proxima Nova" w:hAnsi="Proxima Nova"/>
          <w:sz w:val="23"/>
          <w:szCs w:val="23"/>
        </w:rPr>
        <w:t>a number represented in billions or trillions, such as 1.2 billion</w:t>
      </w:r>
      <w:r w:rsidRPr="00200DCC">
        <w:rPr>
          <w:rFonts w:ascii="Proxima Nova" w:hAnsi="Proxima Nova"/>
          <w:sz w:val="23"/>
          <w:szCs w:val="23"/>
        </w:rPr>
        <w:t xml:space="preserve">. </w:t>
      </w:r>
      <w:r w:rsidR="000A3176">
        <w:rPr>
          <w:rFonts w:ascii="Proxima Nova" w:hAnsi="Proxima Nova"/>
          <w:sz w:val="23"/>
          <w:szCs w:val="23"/>
        </w:rPr>
        <w:t>Have your child write the number in standard form and in scientific notation</w:t>
      </w:r>
      <w:r w:rsidR="00F32111" w:rsidRPr="00200DCC">
        <w:rPr>
          <w:rFonts w:ascii="Proxima Nova" w:hAnsi="Proxima Nova"/>
          <w:sz w:val="23"/>
          <w:szCs w:val="23"/>
        </w:rPr>
        <w:t>.</w:t>
      </w:r>
      <w:r w:rsidR="00200DCC">
        <w:rPr>
          <w:rFonts w:ascii="Proxima Nova" w:hAnsi="Proxima Nova"/>
          <w:sz w:val="23"/>
          <w:szCs w:val="23"/>
        </w:rPr>
        <w:t xml:space="preserve"> Encourage your child to think about </w:t>
      </w:r>
      <w:r w:rsidR="000A3176">
        <w:rPr>
          <w:rFonts w:ascii="Proxima Nova" w:hAnsi="Proxima Nova"/>
          <w:sz w:val="23"/>
          <w:szCs w:val="23"/>
        </w:rPr>
        <w:t>the advantages of each representation</w:t>
      </w:r>
      <w:r w:rsidR="00200DCC">
        <w:rPr>
          <w:rFonts w:ascii="Proxima Nova" w:hAnsi="Proxima Nova"/>
          <w:sz w:val="23"/>
          <w:szCs w:val="23"/>
        </w:rPr>
        <w:t>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F54D8C">
      <w:pPr>
        <w:pStyle w:val="ListParagraph"/>
        <w:numPr>
          <w:ilvl w:val="0"/>
          <w:numId w:val="1"/>
        </w:numPr>
        <w:spacing w:before="120"/>
        <w:ind w:left="360" w:right="547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20BF55E8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lastRenderedPageBreak/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A86527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50886BC6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FB1DB3" w:rsidRPr="00C74673">
      <w:rPr>
        <w:sz w:val="18"/>
        <w:szCs w:val="18"/>
      </w:rPr>
      <w:t>Family Letter</w:t>
    </w:r>
    <w:r w:rsidR="00FB1DB3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79643D">
      <w:rPr>
        <w:sz w:val="18"/>
        <w:szCs w:val="18"/>
      </w:rPr>
      <w:t>Exponents and Scientific Notation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1F8C" w14:textId="361D2810" w:rsidR="00A86527" w:rsidRDefault="00A86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A37F3" wp14:editId="119F20F0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6A888" w14:textId="77777777" w:rsidR="00A86527" w:rsidRDefault="00A8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6F5D"/>
    <w:rsid w:val="000379E0"/>
    <w:rsid w:val="000A3176"/>
    <w:rsid w:val="000D05F8"/>
    <w:rsid w:val="001158BA"/>
    <w:rsid w:val="001341BF"/>
    <w:rsid w:val="00137A9F"/>
    <w:rsid w:val="00144D15"/>
    <w:rsid w:val="001A1397"/>
    <w:rsid w:val="001B56C2"/>
    <w:rsid w:val="001F482F"/>
    <w:rsid w:val="001F7B89"/>
    <w:rsid w:val="00200DCC"/>
    <w:rsid w:val="00210F0F"/>
    <w:rsid w:val="00214BFE"/>
    <w:rsid w:val="002262D4"/>
    <w:rsid w:val="0024529A"/>
    <w:rsid w:val="002959F9"/>
    <w:rsid w:val="002B446A"/>
    <w:rsid w:val="002D0E20"/>
    <w:rsid w:val="00314EB5"/>
    <w:rsid w:val="00406833"/>
    <w:rsid w:val="004135E6"/>
    <w:rsid w:val="00425F27"/>
    <w:rsid w:val="004414CA"/>
    <w:rsid w:val="00442396"/>
    <w:rsid w:val="004965F3"/>
    <w:rsid w:val="004C4621"/>
    <w:rsid w:val="00504A23"/>
    <w:rsid w:val="0056700B"/>
    <w:rsid w:val="005A4292"/>
    <w:rsid w:val="005B0266"/>
    <w:rsid w:val="005D0EA8"/>
    <w:rsid w:val="005D2942"/>
    <w:rsid w:val="00640089"/>
    <w:rsid w:val="006766B6"/>
    <w:rsid w:val="006B0E46"/>
    <w:rsid w:val="006D1A97"/>
    <w:rsid w:val="00744000"/>
    <w:rsid w:val="00770BF7"/>
    <w:rsid w:val="00772E2C"/>
    <w:rsid w:val="0079643D"/>
    <w:rsid w:val="007B3490"/>
    <w:rsid w:val="007F6D93"/>
    <w:rsid w:val="00810C02"/>
    <w:rsid w:val="0092136C"/>
    <w:rsid w:val="009228FE"/>
    <w:rsid w:val="009C4231"/>
    <w:rsid w:val="009D485A"/>
    <w:rsid w:val="00A35D1C"/>
    <w:rsid w:val="00A86527"/>
    <w:rsid w:val="00AA40D5"/>
    <w:rsid w:val="00AB1711"/>
    <w:rsid w:val="00AB78A8"/>
    <w:rsid w:val="00AC2811"/>
    <w:rsid w:val="00AD2B03"/>
    <w:rsid w:val="00AE77EF"/>
    <w:rsid w:val="00B45E00"/>
    <w:rsid w:val="00B64CC9"/>
    <w:rsid w:val="00B943DC"/>
    <w:rsid w:val="00BB3688"/>
    <w:rsid w:val="00BE0535"/>
    <w:rsid w:val="00BF6FC7"/>
    <w:rsid w:val="00C73332"/>
    <w:rsid w:val="00C74673"/>
    <w:rsid w:val="00CB104E"/>
    <w:rsid w:val="00CB3FD7"/>
    <w:rsid w:val="00CD01D4"/>
    <w:rsid w:val="00D00880"/>
    <w:rsid w:val="00DB682E"/>
    <w:rsid w:val="00DC4685"/>
    <w:rsid w:val="00DD0461"/>
    <w:rsid w:val="00E20B05"/>
    <w:rsid w:val="00E372AD"/>
    <w:rsid w:val="00E43BA1"/>
    <w:rsid w:val="00E51423"/>
    <w:rsid w:val="00E73A8B"/>
    <w:rsid w:val="00EC3A1E"/>
    <w:rsid w:val="00EF6349"/>
    <w:rsid w:val="00F16627"/>
    <w:rsid w:val="00F32111"/>
    <w:rsid w:val="00F452B1"/>
    <w:rsid w:val="00F52907"/>
    <w:rsid w:val="00F54D8C"/>
    <w:rsid w:val="00FB1DB3"/>
    <w:rsid w:val="00FC48C6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B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Bradley, Kenneth</cp:lastModifiedBy>
  <cp:revision>15</cp:revision>
  <cp:lastPrinted>2018-12-05T18:03:00Z</cp:lastPrinted>
  <dcterms:created xsi:type="dcterms:W3CDTF">2019-01-23T16:17:00Z</dcterms:created>
  <dcterms:modified xsi:type="dcterms:W3CDTF">2019-01-30T15:59:00Z</dcterms:modified>
</cp:coreProperties>
</file>