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2A6BA4A8" w:rsidR="00A51FE9" w:rsidRPr="007F6D93" w:rsidRDefault="00CE4F47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Proportional Relationships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F6490B">
        <w:rPr>
          <w:rFonts w:ascii="Proxima Nova" w:hAnsi="Proxima Nova"/>
          <w:b/>
          <w:sz w:val="36"/>
          <w:szCs w:val="36"/>
        </w:rPr>
        <w:t xml:space="preserve">        </w:t>
      </w:r>
      <w:r w:rsidR="007B48CC">
        <w:rPr>
          <w:rFonts w:ascii="Proxima Nova" w:hAnsi="Proxima Nova"/>
          <w:b/>
          <w:sz w:val="36"/>
          <w:szCs w:val="36"/>
        </w:rPr>
        <w:tab/>
      </w:r>
      <w:r w:rsidR="007B48CC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05891945" w:rsidR="00C74673" w:rsidRPr="002959F9" w:rsidRDefault="00BF6FC7" w:rsidP="00DD0461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F719E0">
        <w:rPr>
          <w:rFonts w:ascii="Proxima Nova" w:hAnsi="Proxima Nova"/>
          <w:b/>
          <w:i/>
          <w:sz w:val="23"/>
          <w:szCs w:val="23"/>
        </w:rPr>
        <w:t>Proportional Relationships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F719E0">
        <w:rPr>
          <w:rFonts w:ascii="Proxima Nova" w:hAnsi="Proxima Nova"/>
          <w:sz w:val="23"/>
          <w:szCs w:val="23"/>
        </w:rPr>
        <w:t>ratios and rates</w:t>
      </w:r>
      <w:r w:rsidRPr="002959F9">
        <w:rPr>
          <w:rFonts w:ascii="Proxima Nova" w:hAnsi="Proxima Nova"/>
          <w:sz w:val="23"/>
          <w:szCs w:val="23"/>
        </w:rPr>
        <w:t xml:space="preserve"> to develop understanding of </w:t>
      </w:r>
      <w:r w:rsidR="00F719E0">
        <w:rPr>
          <w:rFonts w:ascii="Proxima Nova" w:hAnsi="Proxima Nova"/>
          <w:sz w:val="23"/>
          <w:szCs w:val="23"/>
        </w:rPr>
        <w:t>proportional relationships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7327A0">
        <w:rPr>
          <w:rFonts w:ascii="Proxima Nova" w:hAnsi="Proxima Nova"/>
          <w:sz w:val="23"/>
          <w:szCs w:val="23"/>
        </w:rPr>
        <w:t>P</w:t>
      </w:r>
      <w:r w:rsidR="00C74673" w:rsidRPr="002959F9">
        <w:rPr>
          <w:rFonts w:ascii="Proxima Nova" w:hAnsi="Proxima Nova"/>
          <w:sz w:val="23"/>
          <w:szCs w:val="23"/>
        </w:rPr>
        <w:t>roportional reasoning is a foundational topic for middle school mathematics, with applications in algebra, geometry, probability, statistics</w:t>
      </w:r>
      <w:r w:rsidR="00AD2B03" w:rsidRPr="002959F9">
        <w:rPr>
          <w:rFonts w:ascii="Proxima Nova" w:hAnsi="Proxima Nova"/>
          <w:sz w:val="23"/>
          <w:szCs w:val="23"/>
        </w:rPr>
        <w:t>, and everyday life!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76BF403C" w14:textId="0DE5233E" w:rsidR="005B0266" w:rsidRPr="002959F9" w:rsidRDefault="00AD2B03" w:rsidP="00214BFE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7327A0">
        <w:rPr>
          <w:rFonts w:ascii="Proxima Nova" w:hAnsi="Proxima Nova"/>
          <w:sz w:val="23"/>
          <w:szCs w:val="23"/>
        </w:rPr>
        <w:t>a previous grade, students used rate and ratio reasoning to solve real-world and mathematical problems.</w:t>
      </w:r>
      <w:r w:rsidRPr="002959F9">
        <w:rPr>
          <w:rFonts w:ascii="Proxima Nova" w:hAnsi="Proxima Nova"/>
          <w:sz w:val="23"/>
          <w:szCs w:val="23"/>
        </w:rPr>
        <w:t xml:space="preserve"> </w:t>
      </w:r>
    </w:p>
    <w:p w14:paraId="14B7B07C" w14:textId="6E3D8714" w:rsidR="005B0266" w:rsidRPr="002959F9" w:rsidRDefault="00AD2B03" w:rsidP="002959F9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For example, </w:t>
      </w:r>
      <w:r w:rsidR="008C0EBB">
        <w:rPr>
          <w:rFonts w:ascii="Proxima Nova" w:hAnsi="Proxima Nova"/>
          <w:sz w:val="23"/>
          <w:szCs w:val="23"/>
        </w:rPr>
        <w:t xml:space="preserve">a basketball player made 3 out of every 5 free throws during a game. By using ratio reasoning, such as bar diagrams, double number lines, or tables, students determined that the basketball player made 21 out of 35 free throws, because </w:t>
      </w:r>
      <w:r w:rsidR="008C0EBB" w:rsidRPr="008C0EBB">
        <w:rPr>
          <w:rFonts w:ascii="Proxima Nova" w:hAnsi="Proxima Nova"/>
          <w:i/>
          <w:sz w:val="23"/>
          <w:szCs w:val="23"/>
        </w:rPr>
        <w:t>3 out of 5</w:t>
      </w:r>
      <w:r w:rsidR="008C0EBB">
        <w:rPr>
          <w:rFonts w:ascii="Proxima Nova" w:hAnsi="Proxima Nova"/>
          <w:sz w:val="23"/>
          <w:szCs w:val="23"/>
        </w:rPr>
        <w:t xml:space="preserve"> and </w:t>
      </w:r>
      <w:r w:rsidR="008C0EBB" w:rsidRPr="008C0EBB">
        <w:rPr>
          <w:rFonts w:ascii="Proxima Nova" w:hAnsi="Proxima Nova"/>
          <w:i/>
          <w:sz w:val="23"/>
          <w:szCs w:val="23"/>
        </w:rPr>
        <w:t>21 out of 35</w:t>
      </w:r>
      <w:r w:rsidR="008C0EBB">
        <w:rPr>
          <w:rFonts w:ascii="Proxima Nova" w:hAnsi="Proxima Nova"/>
          <w:sz w:val="23"/>
          <w:szCs w:val="23"/>
        </w:rPr>
        <w:t xml:space="preserve"> are equivalent ratios.</w:t>
      </w:r>
    </w:p>
    <w:p w14:paraId="1758FC4F" w14:textId="613A760D" w:rsidR="005B0266" w:rsidRPr="005B0266" w:rsidRDefault="005B0266" w:rsidP="005B0266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7F17ABBA" w14:textId="493527CF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39125858" w:rsidR="005B0266" w:rsidRPr="004F4FFD" w:rsidRDefault="00385155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 w:rsidRPr="004F4FFD">
        <w:rPr>
          <w:rFonts w:ascii="Proxima Nova" w:hAnsi="Proxima Nova"/>
          <w:b/>
          <w:sz w:val="24"/>
          <w:szCs w:val="24"/>
        </w:rPr>
        <w:t>Proportional Relationships</w:t>
      </w:r>
      <w:r w:rsidR="0024529A" w:rsidRPr="004F4FFD">
        <w:rPr>
          <w:rFonts w:ascii="Proxima Nova" w:hAnsi="Proxima Nova"/>
          <w:b/>
          <w:sz w:val="24"/>
          <w:szCs w:val="24"/>
        </w:rPr>
        <w:t xml:space="preserve"> </w:t>
      </w:r>
    </w:p>
    <w:p w14:paraId="75F77B6C" w14:textId="575A2FE4" w:rsidR="007F6D93" w:rsidRPr="004F4FFD" w:rsidRDefault="007F6D93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 w:rsidRPr="004F4FFD">
        <w:rPr>
          <w:rFonts w:ascii="Proxima Nova" w:hAnsi="Proxima Nova"/>
          <w:sz w:val="23"/>
          <w:szCs w:val="23"/>
        </w:rPr>
        <w:t>S</w:t>
      </w:r>
      <w:r w:rsidR="00C74673" w:rsidRPr="004F4FFD">
        <w:rPr>
          <w:rFonts w:ascii="Proxima Nova" w:hAnsi="Proxima Nova"/>
          <w:sz w:val="23"/>
          <w:szCs w:val="23"/>
        </w:rPr>
        <w:t xml:space="preserve">tudents will </w:t>
      </w:r>
      <w:r w:rsidR="00AD2B03" w:rsidRPr="004F4FFD">
        <w:rPr>
          <w:rFonts w:ascii="Proxima Nova" w:hAnsi="Proxima Nova"/>
          <w:sz w:val="23"/>
          <w:szCs w:val="23"/>
        </w:rPr>
        <w:t xml:space="preserve">apply </w:t>
      </w:r>
      <w:r w:rsidR="005B0266" w:rsidRPr="004F4FFD">
        <w:rPr>
          <w:rFonts w:ascii="Proxima Nova" w:hAnsi="Proxima Nova"/>
          <w:sz w:val="23"/>
          <w:szCs w:val="23"/>
        </w:rPr>
        <w:t xml:space="preserve">and extend </w:t>
      </w:r>
      <w:r w:rsidR="00AD2B03" w:rsidRPr="004F4FFD">
        <w:rPr>
          <w:rFonts w:ascii="Proxima Nova" w:hAnsi="Proxima Nova"/>
          <w:sz w:val="23"/>
          <w:szCs w:val="23"/>
        </w:rPr>
        <w:t xml:space="preserve">their understanding of </w:t>
      </w:r>
      <w:r w:rsidR="004F4FFD" w:rsidRPr="004F4FFD">
        <w:rPr>
          <w:rFonts w:ascii="Proxima Nova" w:hAnsi="Proxima Nova"/>
          <w:sz w:val="23"/>
          <w:szCs w:val="23"/>
        </w:rPr>
        <w:t>ratios and rates</w:t>
      </w:r>
      <w:r w:rsidR="00AD2B03" w:rsidRPr="004F4FFD">
        <w:rPr>
          <w:rFonts w:ascii="Proxima Nova" w:hAnsi="Proxima Nova"/>
          <w:sz w:val="23"/>
          <w:szCs w:val="23"/>
        </w:rPr>
        <w:t xml:space="preserve"> to </w:t>
      </w:r>
      <w:r w:rsidR="00C74673" w:rsidRPr="004F4FFD">
        <w:rPr>
          <w:rFonts w:ascii="Proxima Nova" w:hAnsi="Proxima Nova"/>
          <w:sz w:val="23"/>
          <w:szCs w:val="23"/>
        </w:rPr>
        <w:t xml:space="preserve">develop foundational understanding of </w:t>
      </w:r>
      <w:r w:rsidR="004F4FFD" w:rsidRPr="004F4FFD">
        <w:rPr>
          <w:rFonts w:ascii="Proxima Nova" w:hAnsi="Proxima Nova"/>
          <w:b/>
          <w:sz w:val="23"/>
          <w:szCs w:val="23"/>
        </w:rPr>
        <w:t>proportional relationships</w:t>
      </w:r>
      <w:r w:rsidR="00AD2B03" w:rsidRPr="004F4FFD">
        <w:rPr>
          <w:rFonts w:ascii="Proxima Nova" w:hAnsi="Proxima Nova"/>
          <w:sz w:val="23"/>
          <w:szCs w:val="23"/>
        </w:rPr>
        <w:t>.</w:t>
      </w:r>
      <w:r w:rsidR="005B0266" w:rsidRPr="004F4FFD">
        <w:rPr>
          <w:rFonts w:ascii="Proxima Nova" w:hAnsi="Proxima Nova"/>
          <w:sz w:val="23"/>
          <w:szCs w:val="23"/>
        </w:rPr>
        <w:t xml:space="preserve"> </w:t>
      </w:r>
    </w:p>
    <w:p w14:paraId="50EF3993" w14:textId="506C07C5" w:rsidR="007F6D93" w:rsidRPr="008442D7" w:rsidRDefault="00510D18" w:rsidP="00425F27">
      <w:pPr>
        <w:pStyle w:val="ListParagraph"/>
        <w:numPr>
          <w:ilvl w:val="0"/>
          <w:numId w:val="3"/>
        </w:numPr>
        <w:spacing w:beforeLines="40" w:before="96" w:after="0"/>
        <w:ind w:left="360" w:right="3690"/>
        <w:rPr>
          <w:rFonts w:ascii="Proxima Nova" w:hAnsi="Proxima Nova"/>
          <w:sz w:val="23"/>
          <w:szCs w:val="23"/>
        </w:rPr>
      </w:pPr>
      <w:r w:rsidRPr="00510D18">
        <w:rPr>
          <w:rFonts w:ascii="Proxima Nova" w:hAnsi="Proxima Nova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418D7C9" wp14:editId="1DC07C6B">
            <wp:simplePos x="0" y="0"/>
            <wp:positionH relativeFrom="column">
              <wp:posOffset>3810000</wp:posOffset>
            </wp:positionH>
            <wp:positionV relativeFrom="paragraph">
              <wp:posOffset>54610</wp:posOffset>
            </wp:positionV>
            <wp:extent cx="1835785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66" w:rsidRPr="008442D7">
        <w:rPr>
          <w:rFonts w:ascii="Proxima Nova" w:hAnsi="Proxima Nova"/>
          <w:sz w:val="23"/>
          <w:szCs w:val="23"/>
        </w:rPr>
        <w:t>In the bar diagram,</w:t>
      </w:r>
      <w:r w:rsidR="008442D7" w:rsidRPr="008442D7">
        <w:rPr>
          <w:rFonts w:ascii="Proxima Nova" w:hAnsi="Proxima Nova"/>
          <w:sz w:val="23"/>
          <w:szCs w:val="23"/>
        </w:rPr>
        <w:t xml:space="preserve"> four pounds cost a total of $16. </w:t>
      </w:r>
      <w:bookmarkStart w:id="0" w:name="_GoBack"/>
      <w:bookmarkEnd w:id="0"/>
      <w:r w:rsidR="008442D7" w:rsidRPr="008442D7">
        <w:rPr>
          <w:rFonts w:ascii="Proxima Nova" w:hAnsi="Proxima Nova"/>
          <w:sz w:val="23"/>
          <w:szCs w:val="23"/>
        </w:rPr>
        <w:t>This means that each pound costs $4</w:t>
      </w:r>
      <w:r w:rsidR="005B0266" w:rsidRPr="008442D7">
        <w:rPr>
          <w:rFonts w:ascii="Proxima Nova" w:hAnsi="Proxima Nova"/>
          <w:sz w:val="23"/>
          <w:szCs w:val="23"/>
        </w:rPr>
        <w:t>.</w:t>
      </w:r>
      <w:r w:rsidR="008442D7" w:rsidRPr="008442D7">
        <w:rPr>
          <w:rFonts w:ascii="Proxima Nova" w:hAnsi="Proxima Nova"/>
          <w:sz w:val="23"/>
          <w:szCs w:val="23"/>
        </w:rPr>
        <w:t xml:space="preserve"> The unit rate is $4 per pound.</w:t>
      </w:r>
      <w:r w:rsidR="005B0266" w:rsidRPr="008442D7">
        <w:rPr>
          <w:rFonts w:ascii="Proxima Nova" w:hAnsi="Proxima Nova"/>
          <w:sz w:val="23"/>
          <w:szCs w:val="23"/>
        </w:rPr>
        <w:t xml:space="preserve"> </w:t>
      </w:r>
    </w:p>
    <w:p w14:paraId="04016B09" w14:textId="3F80EF60" w:rsidR="00214BFE" w:rsidRPr="008442D7" w:rsidRDefault="008442D7" w:rsidP="007F6D93">
      <w:pPr>
        <w:pStyle w:val="ListParagraph"/>
        <w:numPr>
          <w:ilvl w:val="0"/>
          <w:numId w:val="3"/>
        </w:numPr>
        <w:spacing w:beforeLines="40" w:before="96" w:after="0"/>
        <w:ind w:left="360" w:right="3870"/>
        <w:rPr>
          <w:rFonts w:ascii="Proxima Nova" w:hAnsi="Proxima Nova"/>
          <w:sz w:val="23"/>
          <w:szCs w:val="23"/>
        </w:rPr>
      </w:pPr>
      <w:r w:rsidRPr="008442D7">
        <w:rPr>
          <w:rFonts w:ascii="Proxima Nova" w:hAnsi="Proxima Nova"/>
          <w:sz w:val="23"/>
          <w:szCs w:val="23"/>
        </w:rPr>
        <w:t xml:space="preserve">In order for a relationship to be in a </w:t>
      </w:r>
      <w:r w:rsidRPr="008442D7">
        <w:rPr>
          <w:rFonts w:ascii="Proxima Nova" w:hAnsi="Proxima Nova"/>
          <w:b/>
          <w:sz w:val="23"/>
          <w:szCs w:val="23"/>
        </w:rPr>
        <w:t>proportional relationship</w:t>
      </w:r>
      <w:r w:rsidRPr="008442D7">
        <w:rPr>
          <w:rFonts w:ascii="Proxima Nova" w:hAnsi="Proxima Nova"/>
          <w:sz w:val="23"/>
          <w:szCs w:val="23"/>
        </w:rPr>
        <w:t>, the second unit rate must also be $4 per pound</w:t>
      </w:r>
      <w:r w:rsidR="005B0266" w:rsidRPr="008442D7">
        <w:rPr>
          <w:rFonts w:ascii="Proxima Nova" w:hAnsi="Proxima Nova"/>
          <w:sz w:val="23"/>
          <w:szCs w:val="23"/>
        </w:rPr>
        <w:t xml:space="preserve">. </w:t>
      </w:r>
    </w:p>
    <w:p w14:paraId="736254F6" w14:textId="10D7AB79" w:rsidR="007F6D93" w:rsidRDefault="00510D18" w:rsidP="00E7759F">
      <w:pPr>
        <w:pStyle w:val="ListParagraph"/>
        <w:numPr>
          <w:ilvl w:val="0"/>
          <w:numId w:val="3"/>
        </w:numPr>
        <w:spacing w:beforeLines="40" w:before="96" w:after="0"/>
        <w:ind w:left="360" w:right="3780"/>
        <w:rPr>
          <w:rFonts w:ascii="Proxima Nova" w:hAnsi="Proxima Nova"/>
          <w:sz w:val="23"/>
          <w:szCs w:val="23"/>
        </w:rPr>
      </w:pPr>
      <w:r w:rsidRPr="00510D18">
        <w:rPr>
          <w:rFonts w:ascii="Proxima Nova" w:hAnsi="Proxima Nova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0023A420" wp14:editId="382AA173">
            <wp:simplePos x="0" y="0"/>
            <wp:positionH relativeFrom="column">
              <wp:posOffset>3810635</wp:posOffset>
            </wp:positionH>
            <wp:positionV relativeFrom="paragraph">
              <wp:posOffset>18415</wp:posOffset>
            </wp:positionV>
            <wp:extent cx="1837944" cy="638798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6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2D7" w:rsidRPr="008442D7">
        <w:rPr>
          <w:rFonts w:ascii="Proxima Nova" w:hAnsi="Proxima Nova"/>
          <w:sz w:val="23"/>
          <w:szCs w:val="23"/>
        </w:rPr>
        <w:t xml:space="preserve">In this second bar diagram, eight pounds cost a total of $32. This means that each two-pound section costs $8. By using rate reasoning, this means that each pound costs $4. Because the ratios were maintained, this is a proportional relationship. </w:t>
      </w:r>
    </w:p>
    <w:p w14:paraId="6A287C16" w14:textId="434DA7BE" w:rsidR="00DD20D6" w:rsidRPr="008442D7" w:rsidRDefault="00DD20D6" w:rsidP="00DD20D6">
      <w:pPr>
        <w:pStyle w:val="ListParagraph"/>
        <w:numPr>
          <w:ilvl w:val="0"/>
          <w:numId w:val="3"/>
        </w:numPr>
        <w:spacing w:beforeLines="40" w:before="96" w:after="0"/>
        <w:ind w:left="360" w:right="9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Proportional relationships can be shown in tables, graphs, and equations. In each representation, the constant ratio (or </w:t>
      </w:r>
      <w:r w:rsidRPr="00DD20D6">
        <w:rPr>
          <w:rFonts w:ascii="Proxima Nova" w:hAnsi="Proxima Nova"/>
          <w:b/>
          <w:sz w:val="23"/>
          <w:szCs w:val="23"/>
        </w:rPr>
        <w:t>constant of proportionality</w:t>
      </w:r>
      <w:r>
        <w:rPr>
          <w:rFonts w:ascii="Proxima Nova" w:hAnsi="Proxima Nova"/>
          <w:sz w:val="23"/>
          <w:szCs w:val="23"/>
        </w:rPr>
        <w:t>) must be maintained.</w:t>
      </w:r>
    </w:p>
    <w:p w14:paraId="63377C37" w14:textId="40D87A81" w:rsidR="005B0266" w:rsidRPr="004F4FFD" w:rsidRDefault="00385155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 w:rsidRPr="004F4FFD">
        <w:rPr>
          <w:rFonts w:ascii="Proxima Nova" w:hAnsi="Proxima Nova"/>
          <w:b/>
          <w:sz w:val="24"/>
          <w:szCs w:val="24"/>
        </w:rPr>
        <w:t>Proportions</w:t>
      </w:r>
    </w:p>
    <w:p w14:paraId="1EA55083" w14:textId="6B564226" w:rsidR="007F6D93" w:rsidRPr="007A0142" w:rsidRDefault="000C5492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7A0142">
        <w:rPr>
          <w:rFonts w:ascii="Proxima Nova" w:hAnsi="Proxima Nova"/>
          <w:sz w:val="23"/>
          <w:szCs w:val="23"/>
        </w:rPr>
        <w:t xml:space="preserve">A proportion is an equation stating that two ratios are equivalent, for example </w:t>
      </w:r>
      <w:r w:rsidRPr="007A0142">
        <w:rPr>
          <w:rFonts w:ascii="Proxima Nova" w:hAnsi="Proxima Nova"/>
          <w:position w:val="-24"/>
          <w:sz w:val="23"/>
          <w:szCs w:val="23"/>
        </w:rPr>
        <w:object w:dxaOrig="800" w:dyaOrig="620" w14:anchorId="7291E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9" o:title=""/>
          </v:shape>
          <o:OLEObject Type="Embed" ProgID="Equation.DSMT4" ShapeID="_x0000_i1025" DrawAspect="Content" ObjectID="_1618742572" r:id="rId10"/>
        </w:object>
      </w:r>
      <w:r w:rsidRPr="007A0142">
        <w:rPr>
          <w:rFonts w:ascii="Proxima Nova" w:hAnsi="Proxima Nova"/>
          <w:sz w:val="23"/>
          <w:szCs w:val="23"/>
        </w:rPr>
        <w:t xml:space="preserve"> </w:t>
      </w:r>
      <w:r w:rsidR="007A0142" w:rsidRPr="007A0142">
        <w:rPr>
          <w:rFonts w:ascii="Proxima Nova" w:hAnsi="Proxima Nova"/>
          <w:sz w:val="23"/>
          <w:szCs w:val="23"/>
        </w:rPr>
        <w:t xml:space="preserve">. Because each ratio is equivalent to </w:t>
      </w:r>
      <w:r w:rsidR="007A0142" w:rsidRPr="007A0142">
        <w:rPr>
          <w:rFonts w:ascii="Proxima Nova" w:hAnsi="Proxima Nova"/>
          <w:position w:val="-24"/>
          <w:sz w:val="23"/>
          <w:szCs w:val="23"/>
        </w:rPr>
        <w:object w:dxaOrig="220" w:dyaOrig="620" w14:anchorId="14CB20A4">
          <v:shape id="_x0000_i1026" type="#_x0000_t75" style="width:11.25pt;height:30.75pt" o:ole="">
            <v:imagedata r:id="rId11" o:title=""/>
          </v:shape>
          <o:OLEObject Type="Embed" ProgID="Equation.DSMT4" ShapeID="_x0000_i1026" DrawAspect="Content" ObjectID="_1618742573" r:id="rId12"/>
        </w:object>
      </w:r>
      <w:r w:rsidR="007A0142" w:rsidRPr="007A0142">
        <w:rPr>
          <w:rFonts w:ascii="Proxima Nova" w:hAnsi="Proxima Nova"/>
          <w:sz w:val="23"/>
          <w:szCs w:val="23"/>
        </w:rPr>
        <w:t>, or 4 to 1, this is a proportion.</w:t>
      </w:r>
      <w:r w:rsidR="00AC2811" w:rsidRPr="007A0142">
        <w:rPr>
          <w:rFonts w:ascii="Proxima Nova" w:hAnsi="Proxima Nova"/>
          <w:sz w:val="23"/>
          <w:szCs w:val="23"/>
        </w:rPr>
        <w:t xml:space="preserve"> </w:t>
      </w:r>
    </w:p>
    <w:p w14:paraId="62A525B1" w14:textId="04DFEA86" w:rsidR="005B0266" w:rsidRPr="007A0142" w:rsidRDefault="007A0142" w:rsidP="00425F27">
      <w:pPr>
        <w:pStyle w:val="ListParagraph"/>
        <w:numPr>
          <w:ilvl w:val="0"/>
          <w:numId w:val="2"/>
        </w:numPr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  <w:r w:rsidRPr="007A0142">
        <w:rPr>
          <w:rFonts w:ascii="Proxima Nova" w:hAnsi="Proxima Nova"/>
          <w:sz w:val="23"/>
          <w:szCs w:val="23"/>
        </w:rPr>
        <w:t>Students will solve problems involving proportional relationships using words, ratio tables, graphs, or equations.</w:t>
      </w:r>
    </w:p>
    <w:p w14:paraId="022481F8" w14:textId="4D9AACB5" w:rsidR="008C0EBB" w:rsidRDefault="008C0EBB" w:rsidP="008C0EBB">
      <w:pPr>
        <w:pStyle w:val="ListParagraph"/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</w:p>
    <w:p w14:paraId="41E07CA4" w14:textId="77777777" w:rsidR="008C0EBB" w:rsidRPr="007F6D93" w:rsidRDefault="008C0EBB" w:rsidP="008C0EBB">
      <w:pPr>
        <w:pStyle w:val="ListParagraph"/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7020"/>
      </w:tblGrid>
      <w:tr w:rsidR="005A4292" w:rsidRPr="007F6D93" w14:paraId="7D67540A" w14:textId="77777777" w:rsidTr="007F6D93">
        <w:tc>
          <w:tcPr>
            <w:tcW w:w="206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7F6D93">
        <w:tc>
          <w:tcPr>
            <w:tcW w:w="2065" w:type="dxa"/>
          </w:tcPr>
          <w:p w14:paraId="001002DE" w14:textId="621E72CC" w:rsidR="005A4292" w:rsidRPr="007F6D93" w:rsidRDefault="00A76CF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constant of proportionality</w:t>
            </w:r>
          </w:p>
        </w:tc>
        <w:tc>
          <w:tcPr>
            <w:tcW w:w="7020" w:type="dxa"/>
          </w:tcPr>
          <w:p w14:paraId="2658ED10" w14:textId="5310D4AE" w:rsidR="005A4292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constant ratio in a proportional relationship. It has the same value as the unit rate.</w:t>
            </w:r>
          </w:p>
        </w:tc>
      </w:tr>
      <w:tr w:rsidR="005A4292" w:rsidRPr="007F6D93" w14:paraId="08641B1B" w14:textId="77777777" w:rsidTr="007F6D93">
        <w:trPr>
          <w:trHeight w:val="296"/>
        </w:trPr>
        <w:tc>
          <w:tcPr>
            <w:tcW w:w="2065" w:type="dxa"/>
          </w:tcPr>
          <w:p w14:paraId="006D5179" w14:textId="70C7631C" w:rsidR="005A4292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nonproportional</w:t>
            </w:r>
          </w:p>
        </w:tc>
        <w:tc>
          <w:tcPr>
            <w:tcW w:w="7020" w:type="dxa"/>
          </w:tcPr>
          <w:p w14:paraId="51857847" w14:textId="67CD6966" w:rsidR="005A4292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quantities are nonproportional if the ratios comparing them are not equivalent.</w:t>
            </w:r>
          </w:p>
        </w:tc>
      </w:tr>
      <w:tr w:rsidR="005A4292" w:rsidRPr="007F6D93" w14:paraId="4A0C9933" w14:textId="77777777" w:rsidTr="007F6D93">
        <w:trPr>
          <w:trHeight w:val="332"/>
        </w:trPr>
        <w:tc>
          <w:tcPr>
            <w:tcW w:w="2065" w:type="dxa"/>
          </w:tcPr>
          <w:p w14:paraId="7F642C5F" w14:textId="40597937" w:rsidR="005A4292" w:rsidRPr="007F6D93" w:rsidRDefault="00A76CF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proportion</w:t>
            </w:r>
          </w:p>
        </w:tc>
        <w:tc>
          <w:tcPr>
            <w:tcW w:w="7020" w:type="dxa"/>
          </w:tcPr>
          <w:p w14:paraId="41072469" w14:textId="13DBF948" w:rsidR="005A4292" w:rsidRPr="007F6D93" w:rsidRDefault="0038515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An equation stating that two ratios are equivalent.</w:t>
            </w:r>
          </w:p>
        </w:tc>
      </w:tr>
      <w:tr w:rsidR="005A4292" w:rsidRPr="007F6D93" w14:paraId="57DB8FE4" w14:textId="77777777" w:rsidTr="007F6D93">
        <w:trPr>
          <w:trHeight w:val="332"/>
        </w:trPr>
        <w:tc>
          <w:tcPr>
            <w:tcW w:w="2065" w:type="dxa"/>
          </w:tcPr>
          <w:p w14:paraId="03709016" w14:textId="1672FAD1" w:rsidR="005A4292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proportional</w:t>
            </w:r>
          </w:p>
        </w:tc>
        <w:tc>
          <w:tcPr>
            <w:tcW w:w="7020" w:type="dxa"/>
          </w:tcPr>
          <w:p w14:paraId="0E511692" w14:textId="71FDFEAA" w:rsidR="005A4292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quantities are proportional if the ratios comparing them are equivalent.</w:t>
            </w:r>
          </w:p>
        </w:tc>
      </w:tr>
      <w:tr w:rsidR="007F6D93" w:rsidRPr="007F6D93" w14:paraId="31E96BDB" w14:textId="77777777" w:rsidTr="007F6D93">
        <w:tc>
          <w:tcPr>
            <w:tcW w:w="2065" w:type="dxa"/>
          </w:tcPr>
          <w:p w14:paraId="0495F30C" w14:textId="6E20C17F" w:rsidR="007F6D93" w:rsidRPr="007F6D93" w:rsidRDefault="00A76CF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proportional relationship</w:t>
            </w:r>
          </w:p>
        </w:tc>
        <w:tc>
          <w:tcPr>
            <w:tcW w:w="7020" w:type="dxa"/>
          </w:tcPr>
          <w:p w14:paraId="0799CA10" w14:textId="1F3AE19E" w:rsidR="007F6D93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quantities that vary and have a constant ratio between them.</w:t>
            </w:r>
          </w:p>
        </w:tc>
      </w:tr>
      <w:tr w:rsidR="007F6D93" w:rsidRPr="007F6D93" w14:paraId="6C509761" w14:textId="77777777" w:rsidTr="007F6D93">
        <w:tc>
          <w:tcPr>
            <w:tcW w:w="2065" w:type="dxa"/>
          </w:tcPr>
          <w:p w14:paraId="6A3D24CF" w14:textId="686DD698" w:rsidR="007F6D93" w:rsidRPr="007F6D93" w:rsidRDefault="00A76CF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unit rate</w:t>
            </w:r>
          </w:p>
        </w:tc>
        <w:tc>
          <w:tcPr>
            <w:tcW w:w="7020" w:type="dxa"/>
          </w:tcPr>
          <w:p w14:paraId="46BA18A7" w14:textId="10DCD9DB" w:rsidR="007F6D93" w:rsidRPr="007F6D93" w:rsidRDefault="00A76CF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comparison of a first quantity per every 1 unit of a second quantity.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06B98789" w:rsidR="00214BFE" w:rsidRPr="00FC04EC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990"/>
        <w:rPr>
          <w:rFonts w:ascii="Proxima Nova" w:hAnsi="Proxima Nova"/>
          <w:sz w:val="23"/>
          <w:szCs w:val="23"/>
        </w:rPr>
      </w:pPr>
      <w:r w:rsidRPr="00FC04EC">
        <w:rPr>
          <w:rFonts w:ascii="Proxima Nova" w:hAnsi="Proxima Nova"/>
          <w:sz w:val="23"/>
          <w:szCs w:val="23"/>
        </w:rPr>
        <w:t xml:space="preserve">Support </w:t>
      </w:r>
      <w:r w:rsidR="00504A23" w:rsidRPr="00FC04EC">
        <w:rPr>
          <w:rFonts w:ascii="Proxima Nova" w:hAnsi="Proxima Nova"/>
          <w:sz w:val="23"/>
          <w:szCs w:val="23"/>
        </w:rPr>
        <w:t>your child’s</w:t>
      </w:r>
      <w:r w:rsidRPr="00FC04EC">
        <w:rPr>
          <w:rFonts w:ascii="Proxima Nova" w:hAnsi="Proxima Nova"/>
          <w:sz w:val="23"/>
          <w:szCs w:val="23"/>
        </w:rPr>
        <w:t xml:space="preserve"> understanding of </w:t>
      </w:r>
      <w:r w:rsidR="00FC04EC" w:rsidRPr="00FC04EC">
        <w:rPr>
          <w:rFonts w:ascii="Proxima Nova" w:hAnsi="Proxima Nova"/>
          <w:sz w:val="23"/>
          <w:szCs w:val="23"/>
        </w:rPr>
        <w:t>proportional relationships</w:t>
      </w:r>
      <w:r w:rsidRPr="00FC04EC">
        <w:rPr>
          <w:rFonts w:ascii="Proxima Nova" w:hAnsi="Proxima Nova"/>
          <w:sz w:val="23"/>
          <w:szCs w:val="23"/>
        </w:rPr>
        <w:t xml:space="preserve"> by asking them to </w:t>
      </w:r>
      <w:r w:rsidR="00504A23" w:rsidRPr="00FC04EC">
        <w:rPr>
          <w:rFonts w:ascii="Proxima Nova" w:hAnsi="Proxima Nova"/>
          <w:sz w:val="23"/>
          <w:szCs w:val="23"/>
        </w:rPr>
        <w:t>explain how</w:t>
      </w:r>
      <w:r w:rsidRPr="00FC04EC">
        <w:rPr>
          <w:rFonts w:ascii="Proxima Nova" w:hAnsi="Proxima Nova"/>
          <w:sz w:val="23"/>
          <w:szCs w:val="23"/>
        </w:rPr>
        <w:t xml:space="preserve"> they can use </w:t>
      </w:r>
      <w:r w:rsidR="00FC04EC" w:rsidRPr="00FC04EC">
        <w:rPr>
          <w:rFonts w:ascii="Proxima Nova" w:hAnsi="Proxima Nova"/>
          <w:sz w:val="23"/>
          <w:szCs w:val="23"/>
        </w:rPr>
        <w:t>proportions</w:t>
      </w:r>
      <w:r w:rsidRPr="00FC04EC">
        <w:rPr>
          <w:rFonts w:ascii="Proxima Nova" w:hAnsi="Proxima Nova"/>
          <w:sz w:val="23"/>
          <w:szCs w:val="23"/>
        </w:rPr>
        <w:t xml:space="preserve"> to solve problems in everyday life. </w:t>
      </w:r>
    </w:p>
    <w:p w14:paraId="4DD18BD4" w14:textId="1BBF51D9" w:rsidR="00DD0461" w:rsidRPr="005464A1" w:rsidRDefault="00D65387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5464A1">
        <w:rPr>
          <w:rFonts w:ascii="Proxima Nova" w:hAnsi="Proxima Nova"/>
          <w:i/>
          <w:sz w:val="23"/>
          <w:szCs w:val="23"/>
        </w:rPr>
        <w:t>Shopping</w:t>
      </w:r>
      <w:r w:rsidR="00F32111" w:rsidRPr="005464A1">
        <w:rPr>
          <w:rFonts w:ascii="Proxima Nova" w:hAnsi="Proxima Nova"/>
          <w:i/>
          <w:sz w:val="23"/>
          <w:szCs w:val="23"/>
        </w:rPr>
        <w:t>:</w:t>
      </w:r>
      <w:r w:rsidR="00F32111" w:rsidRPr="005464A1">
        <w:rPr>
          <w:rFonts w:ascii="Proxima Nova" w:hAnsi="Proxima Nova"/>
          <w:sz w:val="23"/>
          <w:szCs w:val="23"/>
        </w:rPr>
        <w:t xml:space="preserve"> </w:t>
      </w:r>
      <w:r w:rsidR="005464A1">
        <w:rPr>
          <w:rFonts w:ascii="Proxima Nova" w:hAnsi="Proxima Nova"/>
          <w:sz w:val="23"/>
          <w:szCs w:val="23"/>
        </w:rPr>
        <w:t>Find the total cost of a certain number of items, such as oranges, based on the cost of two of the items.</w:t>
      </w:r>
    </w:p>
    <w:p w14:paraId="12ECE2F2" w14:textId="79A8709E" w:rsidR="00F32111" w:rsidRPr="00E90E46" w:rsidRDefault="005464A1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E90E46">
        <w:rPr>
          <w:rFonts w:ascii="Proxima Nova" w:hAnsi="Proxima Nova"/>
          <w:i/>
          <w:sz w:val="23"/>
          <w:szCs w:val="23"/>
        </w:rPr>
        <w:t>Driving</w:t>
      </w:r>
      <w:r w:rsidR="00F32111" w:rsidRPr="00E90E46">
        <w:rPr>
          <w:rFonts w:ascii="Proxima Nova" w:hAnsi="Proxima Nova"/>
          <w:i/>
          <w:sz w:val="23"/>
          <w:szCs w:val="23"/>
        </w:rPr>
        <w:t>:</w:t>
      </w:r>
      <w:r w:rsidR="00F32111" w:rsidRPr="00E90E46">
        <w:rPr>
          <w:rFonts w:ascii="Proxima Nova" w:hAnsi="Proxima Nova"/>
          <w:sz w:val="23"/>
          <w:szCs w:val="23"/>
        </w:rPr>
        <w:t xml:space="preserve"> </w:t>
      </w:r>
      <w:r w:rsidR="00E90E46" w:rsidRPr="00E90E46">
        <w:rPr>
          <w:rFonts w:ascii="Proxima Nova" w:hAnsi="Proxima Nova"/>
          <w:sz w:val="23"/>
          <w:szCs w:val="23"/>
        </w:rPr>
        <w:t>Find the distance traveled in 3 hours if the speed you traveled was constant.</w:t>
      </w:r>
      <w:r w:rsidRPr="00E90E46">
        <w:rPr>
          <w:rFonts w:ascii="Proxima Nova" w:hAnsi="Proxima Nova"/>
          <w:sz w:val="23"/>
          <w:szCs w:val="23"/>
        </w:rPr>
        <w:t xml:space="preserve"> </w:t>
      </w:r>
    </w:p>
    <w:p w14:paraId="0B5AACFC" w14:textId="0EF0D742" w:rsidR="00F32111" w:rsidRPr="00F32890" w:rsidRDefault="0017609A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F32890">
        <w:rPr>
          <w:rFonts w:ascii="Proxima Nova" w:hAnsi="Proxima Nova"/>
          <w:i/>
          <w:sz w:val="23"/>
          <w:szCs w:val="23"/>
        </w:rPr>
        <w:t>Home Improvement</w:t>
      </w:r>
      <w:r w:rsidR="00F32111" w:rsidRPr="00F32890">
        <w:rPr>
          <w:rFonts w:ascii="Proxima Nova" w:hAnsi="Proxima Nova"/>
          <w:i/>
          <w:sz w:val="23"/>
          <w:szCs w:val="23"/>
        </w:rPr>
        <w:t>:</w:t>
      </w:r>
      <w:r w:rsidR="00F32111" w:rsidRPr="00F32890">
        <w:rPr>
          <w:rFonts w:ascii="Proxima Nova" w:hAnsi="Proxima Nova"/>
          <w:sz w:val="23"/>
          <w:szCs w:val="23"/>
        </w:rPr>
        <w:t xml:space="preserve"> </w:t>
      </w:r>
      <w:r w:rsidRPr="00F32890">
        <w:rPr>
          <w:rFonts w:ascii="Proxima Nova" w:hAnsi="Proxima Nova"/>
          <w:sz w:val="23"/>
          <w:szCs w:val="23"/>
        </w:rPr>
        <w:t>Find the number of gallons of paint needed to cover the four walls of a room given the number of square feet one gallon of paint covers.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4544BF4" w14:textId="77777777" w:rsidR="00F32111" w:rsidRDefault="00F32111" w:rsidP="00C74673">
      <w:pPr>
        <w:ind w:right="990"/>
        <w:rPr>
          <w:rFonts w:ascii="Proxima Nova" w:hAnsi="Proxima Nova"/>
          <w:sz w:val="23"/>
          <w:szCs w:val="23"/>
        </w:rPr>
      </w:pP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602655C8" w:rsidR="00C74673" w:rsidRPr="00C74673" w:rsidRDefault="00C74673">
    <w:pPr>
      <w:pStyle w:val="Footer"/>
      <w:rPr>
        <w:sz w:val="18"/>
        <w:szCs w:val="18"/>
      </w:rPr>
    </w:pPr>
    <w:bookmarkStart w:id="1" w:name="_Hlk536608540"/>
    <w:r w:rsidRPr="00C74673">
      <w:rPr>
        <w:sz w:val="18"/>
        <w:szCs w:val="18"/>
      </w:rPr>
      <w:t>Family Letter</w:t>
    </w:r>
    <w:bookmarkEnd w:id="1"/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7B48CC" w:rsidRPr="00C74673">
      <w:rPr>
        <w:sz w:val="18"/>
        <w:szCs w:val="18"/>
      </w:rPr>
      <w:t>Family Letter</w:t>
    </w:r>
    <w:r w:rsidR="007B48CC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1F2627">
      <w:rPr>
        <w:sz w:val="18"/>
        <w:szCs w:val="18"/>
      </w:rPr>
      <w:t>Proportional Relationships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C5492"/>
    <w:rsid w:val="001158BA"/>
    <w:rsid w:val="001341BF"/>
    <w:rsid w:val="00144D15"/>
    <w:rsid w:val="0017609A"/>
    <w:rsid w:val="001A5F21"/>
    <w:rsid w:val="001F2627"/>
    <w:rsid w:val="001F482F"/>
    <w:rsid w:val="00214BFE"/>
    <w:rsid w:val="0024529A"/>
    <w:rsid w:val="002959F9"/>
    <w:rsid w:val="002D03E0"/>
    <w:rsid w:val="0030638E"/>
    <w:rsid w:val="00314EB5"/>
    <w:rsid w:val="00385155"/>
    <w:rsid w:val="00406833"/>
    <w:rsid w:val="00425F27"/>
    <w:rsid w:val="00442396"/>
    <w:rsid w:val="004C25BF"/>
    <w:rsid w:val="004C4621"/>
    <w:rsid w:val="004F4FFD"/>
    <w:rsid w:val="00504A23"/>
    <w:rsid w:val="00510D18"/>
    <w:rsid w:val="005464A1"/>
    <w:rsid w:val="005A4292"/>
    <w:rsid w:val="005B0266"/>
    <w:rsid w:val="005D0EA8"/>
    <w:rsid w:val="006766B6"/>
    <w:rsid w:val="006B0E46"/>
    <w:rsid w:val="006D1A97"/>
    <w:rsid w:val="007327A0"/>
    <w:rsid w:val="00744000"/>
    <w:rsid w:val="007A0142"/>
    <w:rsid w:val="007B48CC"/>
    <w:rsid w:val="007F6D93"/>
    <w:rsid w:val="008442D7"/>
    <w:rsid w:val="008C0EBB"/>
    <w:rsid w:val="00917769"/>
    <w:rsid w:val="009228FE"/>
    <w:rsid w:val="00952DA2"/>
    <w:rsid w:val="009D485A"/>
    <w:rsid w:val="00A76CF2"/>
    <w:rsid w:val="00AB1711"/>
    <w:rsid w:val="00AC2811"/>
    <w:rsid w:val="00AD2B03"/>
    <w:rsid w:val="00BF6FC7"/>
    <w:rsid w:val="00C74673"/>
    <w:rsid w:val="00CB104E"/>
    <w:rsid w:val="00CD01D4"/>
    <w:rsid w:val="00CE4F47"/>
    <w:rsid w:val="00D65387"/>
    <w:rsid w:val="00DD0461"/>
    <w:rsid w:val="00DD20D6"/>
    <w:rsid w:val="00DE4E41"/>
    <w:rsid w:val="00E372AD"/>
    <w:rsid w:val="00E73A8B"/>
    <w:rsid w:val="00E7759F"/>
    <w:rsid w:val="00E90E46"/>
    <w:rsid w:val="00F32111"/>
    <w:rsid w:val="00F32890"/>
    <w:rsid w:val="00F52907"/>
    <w:rsid w:val="00F6490B"/>
    <w:rsid w:val="00F719E0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15</cp:revision>
  <cp:lastPrinted>2018-12-05T18:03:00Z</cp:lastPrinted>
  <dcterms:created xsi:type="dcterms:W3CDTF">2019-01-17T17:43:00Z</dcterms:created>
  <dcterms:modified xsi:type="dcterms:W3CDTF">2019-05-07T17:55:00Z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